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82C3E" w:rsidRDefault="006C0D1F" w:rsidP="00C82C3E">
      <w:pPr>
        <w:jc w:val="center"/>
        <w:rPr>
          <w:rFonts w:ascii="Angsana New" w:hAnsi="Angsana New"/>
          <w:sz w:val="30"/>
          <w:szCs w:val="30"/>
        </w:rPr>
      </w:pPr>
      <w:bookmarkStart w:id="0" w:name="_GoBack"/>
      <w:bookmarkEnd w:id="0"/>
      <w: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189pt;margin-top:-15.75pt;width:75.85pt;height:82.9pt;z-index:-251647488" fillcolor="window">
            <v:imagedata r:id="rId7" o:title=""/>
          </v:shape>
          <o:OLEObject Type="Embed" ProgID="Word.Picture.8" ShapeID="_x0000_s1026" DrawAspect="Content" ObjectID="_1654340652" r:id="rId8"/>
        </w:object>
      </w:r>
    </w:p>
    <w:p w:rsidR="00C82C3E" w:rsidRDefault="00C82C3E" w:rsidP="00C82C3E">
      <w:pPr>
        <w:jc w:val="center"/>
        <w:rPr>
          <w:sz w:val="32"/>
          <w:szCs w:val="32"/>
        </w:rPr>
      </w:pPr>
    </w:p>
    <w:p w:rsidR="00C82C3E" w:rsidRDefault="00C82C3E" w:rsidP="00C82C3E">
      <w:pPr>
        <w:jc w:val="center"/>
        <w:rPr>
          <w:sz w:val="32"/>
          <w:szCs w:val="32"/>
        </w:rPr>
      </w:pPr>
    </w:p>
    <w:p w:rsidR="00C82C3E" w:rsidRDefault="00C82C3E" w:rsidP="009C1653">
      <w:pPr>
        <w:ind w:left="709" w:hanging="709"/>
        <w:jc w:val="center"/>
        <w:rPr>
          <w:sz w:val="32"/>
          <w:szCs w:val="32"/>
        </w:rPr>
      </w:pPr>
    </w:p>
    <w:p w:rsidR="00C82C3E" w:rsidRDefault="007112A8" w:rsidP="007112A8">
      <w:pPr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ประกาศ</w:t>
      </w:r>
      <w:r w:rsidR="00C82C3E">
        <w:rPr>
          <w:rFonts w:ascii="TH SarabunPSK" w:hAnsi="TH SarabunPSK" w:cs="TH SarabunPSK"/>
          <w:b/>
          <w:bCs/>
          <w:sz w:val="32"/>
          <w:szCs w:val="32"/>
          <w:cs/>
        </w:rPr>
        <w:t>เทศบาลตำบลมหาไชย</w:t>
      </w:r>
    </w:p>
    <w:p w:rsidR="00C82C3E" w:rsidRDefault="00C82C3E" w:rsidP="00006794">
      <w:pPr>
        <w:tabs>
          <w:tab w:val="left" w:pos="142"/>
        </w:tabs>
        <w:ind w:left="99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 </w:t>
      </w:r>
      <w:r w:rsidR="0053263C">
        <w:rPr>
          <w:rFonts w:ascii="TH SarabunPSK" w:hAnsi="TH SarabunPSK" w:cs="TH SarabunPSK" w:hint="cs"/>
          <w:b/>
          <w:bCs/>
          <w:sz w:val="32"/>
          <w:szCs w:val="32"/>
          <w:cs/>
        </w:rPr>
        <w:t>การรายงานผลการดำเ</w:t>
      </w:r>
      <w:r w:rsidR="0049153E">
        <w:rPr>
          <w:rFonts w:ascii="TH SarabunPSK" w:hAnsi="TH SarabunPSK" w:cs="TH SarabunPSK" w:hint="cs"/>
          <w:b/>
          <w:bCs/>
          <w:sz w:val="32"/>
          <w:szCs w:val="32"/>
          <w:cs/>
        </w:rPr>
        <w:t>นินงานในรอบปีงบประมาณ  พ.ศ. ๒๕๖๒</w:t>
      </w:r>
    </w:p>
    <w:p w:rsidR="00C82C3E" w:rsidRDefault="00C82C3E" w:rsidP="00C82C3E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C82C3E" w:rsidRDefault="00C82C3E" w:rsidP="00C82C3E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************************</w:t>
      </w:r>
    </w:p>
    <w:p w:rsidR="00C82C3E" w:rsidRDefault="00C82C3E" w:rsidP="00C82C3E">
      <w:pPr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3014C1" w:rsidRDefault="000C709A" w:rsidP="000C709A">
      <w:pPr>
        <w:ind w:firstLine="720"/>
        <w:rPr>
          <w:rFonts w:ascii="TH SarabunPSK" w:hAnsi="TH SarabunPSK" w:cs="TH SarabunPSK"/>
        </w:rPr>
      </w:pPr>
      <w:r w:rsidRPr="00C34CE0">
        <w:rPr>
          <w:rFonts w:ascii="TH SarabunPSK" w:hAnsi="TH SarabunPSK" w:cs="TH SarabunPSK"/>
          <w:sz w:val="32"/>
          <w:szCs w:val="32"/>
          <w:cs/>
        </w:rPr>
        <w:t>ตามรัฐธรรมนูญแห่งราชอาณาจักรไทย  พุทธศักราช ๒๕๖๑ ในการดำเนินงาน</w:t>
      </w:r>
      <w:r w:rsidR="00720F31" w:rsidRPr="00C34CE0">
        <w:rPr>
          <w:rFonts w:ascii="TH SarabunPSK" w:hAnsi="TH SarabunPSK" w:cs="TH SarabunPSK"/>
          <w:sz w:val="32"/>
          <w:szCs w:val="32"/>
          <w:cs/>
        </w:rPr>
        <w:t xml:space="preserve"> ให้องค์กรนปกครองส่วนท้องถิ่น  สภาท้องถิ่น  และผู้บริหารท้องถิ่นเปิดเผยข้อมูลและรายงานผลการดำเนินงานให้ประชาชนทราบ  รวมตลอดทั้งมีกลไกให้ประชาชนในท้องถิ่นมีส่วนร่วม  </w:t>
      </w:r>
      <w:r w:rsidR="00C34CE0" w:rsidRPr="00C34CE0">
        <w:rPr>
          <w:rFonts w:ascii="TH SarabunPSK" w:hAnsi="TH SarabunPSK" w:cs="TH SarabunPSK"/>
          <w:sz w:val="32"/>
          <w:szCs w:val="32"/>
          <w:cs/>
        </w:rPr>
        <w:t>ทั้งนี้  ตามเกณฑ์และวิธีการที่กฎหมายบัญญัติ  และระเบียบกระทรวงมหาดไทยว่าด้วยการจัดทำแผนพัฒนาองค์กรปกครองส่วนท้องถิ่น  พ.ศ.๒๕๔๘ แก้ไขเพิ่มเติม (ฉบับที่ ๓) พ.ศ. ๒๕๖๑  ข้อ  ๑๓(๕)  กำหนดให้ผู้บริหารองค์กรปกครองส่วนท้องถิ่นเสนอผลการติดตามและประเมินผลต่อสภาท้องถิ่น  คณะกรรมการการพัฒนาท้องถิ่น  และประกาศผลการติดตามและประเมินผลแผนพัฒนาให้ประชาชนทราบ  โดยทั่วไปอย่างน้อยปีละหนึ่งครั้ง  ภายในเดือนธันวาคม</w:t>
      </w:r>
      <w:r w:rsidR="00C34CE0" w:rsidRPr="00C34CE0">
        <w:rPr>
          <w:rFonts w:ascii="TH SarabunPSK" w:hAnsi="TH SarabunPSK" w:cs="TH SarabunPSK"/>
          <w:cs/>
        </w:rPr>
        <w:t>ของทุกปี</w:t>
      </w:r>
    </w:p>
    <w:p w:rsidR="00C34CE0" w:rsidRDefault="00C34CE0" w:rsidP="000C709A">
      <w:pPr>
        <w:ind w:firstLine="720"/>
        <w:rPr>
          <w:rFonts w:ascii="TH SarabunPSK" w:hAnsi="TH SarabunPSK" w:cs="TH SarabunPSK"/>
        </w:rPr>
      </w:pPr>
    </w:p>
    <w:p w:rsidR="00FF54EF" w:rsidRDefault="00FF54EF" w:rsidP="000C709A">
      <w:pPr>
        <w:ind w:firstLine="720"/>
        <w:rPr>
          <w:rFonts w:ascii="TH SarabunPSK" w:hAnsi="TH SarabunPSK" w:cs="TH SarabunPSK"/>
        </w:rPr>
      </w:pPr>
      <w:r>
        <w:rPr>
          <w:rFonts w:ascii="TH SarabunPSK" w:hAnsi="TH SarabunPSK" w:cs="TH SarabunPSK"/>
          <w:cs/>
        </w:rPr>
        <w:tab/>
      </w:r>
      <w:r>
        <w:rPr>
          <w:rFonts w:ascii="TH SarabunPSK" w:hAnsi="TH SarabunPSK" w:cs="TH SarabunPSK" w:hint="cs"/>
          <w:cs/>
        </w:rPr>
        <w:t>ดังนั้น  เพื่อให้การปฏิบัติเป็นไปตามเจตนารมณ์ของรัฐธรรมนูญแห่งราชอาณาจักรไทย  พุทธศักราช  ๒๕๖๑  และตามระเบียบกระทรวงมหาดไทยว่าด้วยการจัดทำแผนพัฒนาองค์กรปกครองส่วนท้องถิ่น  พ.ศ.๒๕๔๘  ข้อ ๑๓ (๕) เทศบาลตำบลมหาไชย  จึงขอประกาศผลการดำเนินการจัดทำงบประมาณการใช้จ่าย  และผลการดำเนินงาน  รวมทั้งการติดตามและประเมินผลแผนพัฒนาท้องถิ่นในรอบปีงบประมาณ  พ.ศ.๒๕๖๒  มาเพื่อให้ประชาชนได้มีส่วนร่วมในการตรวจสอบและกำกับการบริหารจัดการเทศบาลตำบลมหาไชย  ดังนี้</w:t>
      </w:r>
    </w:p>
    <w:p w:rsidR="00D71D71" w:rsidRDefault="00D71D71" w:rsidP="00D71D71">
      <w:pPr>
        <w:rPr>
          <w:rFonts w:ascii="TH SarabunPSK" w:hAnsi="TH SarabunPSK" w:cs="TH SarabunPSK"/>
        </w:rPr>
      </w:pPr>
    </w:p>
    <w:p w:rsidR="00D71D71" w:rsidRPr="003F3370" w:rsidRDefault="00D71D71" w:rsidP="00D71D71">
      <w:pPr>
        <w:pStyle w:val="a3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3F3370">
        <w:rPr>
          <w:rFonts w:ascii="TH SarabunPSK" w:hAnsi="TH SarabunPSK" w:cs="TH SarabunPSK"/>
          <w:b/>
          <w:bCs/>
          <w:sz w:val="32"/>
          <w:szCs w:val="32"/>
          <w:cs/>
        </w:rPr>
        <w:t>วิสัยทัศน์ ตำบลมหาไชย</w:t>
      </w:r>
    </w:p>
    <w:p w:rsidR="00D71D71" w:rsidRPr="00FD1377" w:rsidRDefault="00D71D71" w:rsidP="00FD1377">
      <w:pPr>
        <w:pStyle w:val="a3"/>
        <w:rPr>
          <w:rFonts w:ascii="TH SarabunPSK" w:hAnsi="TH SarabunPSK" w:cs="TH SarabunPSK"/>
          <w:b/>
          <w:bCs/>
          <w:sz w:val="30"/>
          <w:szCs w:val="30"/>
        </w:rPr>
      </w:pPr>
      <w:r w:rsidRPr="003F3370">
        <w:rPr>
          <w:rFonts w:ascii="TH SarabunPSK" w:hAnsi="TH SarabunPSK" w:cs="TH SarabunPSK"/>
          <w:sz w:val="32"/>
          <w:szCs w:val="32"/>
        </w:rPr>
        <w:tab/>
      </w:r>
      <w:r w:rsidRPr="003F3370">
        <w:rPr>
          <w:rFonts w:ascii="TH SarabunPSK" w:hAnsi="TH SarabunPSK" w:cs="TH SarabunPSK"/>
          <w:sz w:val="32"/>
          <w:szCs w:val="32"/>
        </w:rPr>
        <w:tab/>
      </w:r>
      <w:r w:rsidRPr="003F3370">
        <w:rPr>
          <w:rFonts w:ascii="TH SarabunPSK" w:hAnsi="TH SarabunPSK" w:cs="TH SarabunPSK"/>
          <w:b/>
          <w:bCs/>
          <w:sz w:val="32"/>
          <w:szCs w:val="32"/>
          <w:cs/>
        </w:rPr>
        <w:t>“พัฒนาระบบโครงสร้างพื้นฐานที่มีมาตรฐาน  สืบสานวัฒนธรรมประเพณีท้องถิ่น  พัฒนาคุณภาพชีวิต  การศึกษา  สุขอนามัย  ใส่ใจทรัพยากรธรรมชาติและสิ่งแวดล้อม”</w:t>
      </w:r>
    </w:p>
    <w:p w:rsidR="00D71D71" w:rsidRDefault="00D71D71" w:rsidP="00D71D71">
      <w:pPr>
        <w:rPr>
          <w:rFonts w:ascii="TH SarabunPSK" w:hAnsi="TH SarabunPSK" w:cs="TH SarabunPSK"/>
        </w:rPr>
      </w:pPr>
    </w:p>
    <w:p w:rsidR="00D71D71" w:rsidRDefault="00FD1377" w:rsidP="00D71D71">
      <w:pPr>
        <w:rPr>
          <w:rFonts w:ascii="TH SarabunPSK" w:hAnsi="TH SarabunPSK" w:cs="TH SarabunPSK"/>
          <w:b/>
          <w:bCs/>
          <w:sz w:val="32"/>
          <w:szCs w:val="32"/>
        </w:rPr>
      </w:pPr>
      <w:r w:rsidRPr="00FD1377">
        <w:rPr>
          <w:rFonts w:ascii="TH SarabunPSK" w:hAnsi="TH SarabunPSK" w:cs="TH SarabunPSK" w:hint="cs"/>
          <w:b/>
          <w:bCs/>
          <w:sz w:val="32"/>
          <w:szCs w:val="32"/>
          <w:cs/>
        </w:rPr>
        <w:t>พันธกิจ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Pr="00FD1377">
        <w:rPr>
          <w:rFonts w:ascii="TH SarabunPSK" w:hAnsi="TH SarabunPSK" w:cs="TH SarabunPSK" w:hint="cs"/>
          <w:sz w:val="32"/>
          <w:szCs w:val="32"/>
          <w:cs/>
        </w:rPr>
        <w:t>การพัฒนาของเทศบาลตำบลมหาไชย  มีดังนี้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FD1377">
        <w:rPr>
          <w:rFonts w:ascii="TH SarabunPSK" w:hAnsi="TH SarabunPSK" w:cs="TH SarabunPSK" w:hint="cs"/>
          <w:sz w:val="32"/>
          <w:szCs w:val="32"/>
          <w:cs/>
        </w:rPr>
        <w:t>๑.</w:t>
      </w:r>
      <w:r>
        <w:rPr>
          <w:rFonts w:ascii="TH SarabunPSK" w:hAnsi="TH SarabunPSK" w:cs="TH SarabunPSK" w:hint="cs"/>
          <w:sz w:val="32"/>
          <w:szCs w:val="32"/>
          <w:cs/>
        </w:rPr>
        <w:t>จัดให้มีและบำรุงรักษาทางบกและทางน้ำ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๒.ปรับปรุงและพัฒนาระบบสาธารณูปโภคให้ได้มาตรฐานและเพียงพอต่อความต้องการของประชาชน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๓.ปรับปรุงและพัฒนาระบบการบริหารจัดการ  ตลอดจนความมั่นคงและปลอดภัยในชีวิตและทรัพย์สินของประชาชน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๔.ส่งเสริมและสนับสนุนการมีส่วนร่วมของประชาชนเพื่อการพัฒนาท้องถิ่นที่ยั่งยืน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๕.ส่งเสริมและสนับสนุนกลุ่มอาชีพต่างๆ  เพื่อเพิ่มรายได้ให้กับประชาชนท้องถิ่น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๖.ปรับปรุงและพัฒนาแหล่งน้ำเพื่อการเกษตร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๗.ส่งเสริมและสนับสนุนการศึกษาและสาธารสุข  ตลอดจนอนุรักษ์ศิลปวัฒนธรรมอันดีงานและ  ภูมิปัญญาของท้องถิ่น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๘.จัดการทรัพยากรธรรมชาติและสิ่งแวดล้อมเพื่อการพัฒนาที่ยั่งยืน</w:t>
      </w:r>
    </w:p>
    <w:p w:rsidR="001F624B" w:rsidRDefault="001F624B" w:rsidP="00D71D71">
      <w:pPr>
        <w:rPr>
          <w:rFonts w:ascii="TH SarabunPSK" w:hAnsi="TH SarabunPSK" w:cs="TH SarabunPSK"/>
          <w:sz w:val="32"/>
          <w:szCs w:val="32"/>
        </w:rPr>
      </w:pPr>
    </w:p>
    <w:p w:rsidR="001F624B" w:rsidRDefault="001F624B" w:rsidP="00D71D71">
      <w:pPr>
        <w:rPr>
          <w:rFonts w:ascii="TH SarabunPSK" w:hAnsi="TH SarabunPSK" w:cs="TH SarabunPSK"/>
          <w:sz w:val="32"/>
          <w:szCs w:val="32"/>
        </w:rPr>
      </w:pPr>
    </w:p>
    <w:p w:rsidR="00811D35" w:rsidRDefault="00811D35" w:rsidP="00D71D71">
      <w:pPr>
        <w:rPr>
          <w:rFonts w:ascii="TH SarabunPSK" w:hAnsi="TH SarabunPSK" w:cs="TH SarabunPSK"/>
          <w:sz w:val="32"/>
          <w:szCs w:val="32"/>
        </w:rPr>
      </w:pPr>
    </w:p>
    <w:p w:rsidR="001F624B" w:rsidRDefault="001F624B" w:rsidP="00D71D71">
      <w:pPr>
        <w:rPr>
          <w:rFonts w:ascii="TH SarabunPSK" w:hAnsi="TH SarabunPSK" w:cs="TH SarabunPSK"/>
          <w:sz w:val="32"/>
          <w:szCs w:val="32"/>
        </w:rPr>
      </w:pPr>
    </w:p>
    <w:p w:rsidR="001F624B" w:rsidRDefault="001F624B" w:rsidP="00D71D71">
      <w:pPr>
        <w:rPr>
          <w:rFonts w:ascii="TH SarabunPSK" w:hAnsi="TH SarabunPSK" w:cs="TH SarabunPSK"/>
          <w:sz w:val="32"/>
          <w:szCs w:val="32"/>
        </w:rPr>
      </w:pPr>
    </w:p>
    <w:p w:rsidR="001F624B" w:rsidRDefault="001F624B" w:rsidP="001F6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F624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การติดตามและประเมินผลแผนพัฒนาเทศบาลตำบลมหาไชย  ประจำปี  พ.ศ. ๒๕๖๒</w:t>
      </w:r>
    </w:p>
    <w:p w:rsidR="001F624B" w:rsidRDefault="001F624B" w:rsidP="001F624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F624B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ยุทธศาสตร์การพัฒนา</w:t>
      </w:r>
      <w:r w:rsidR="001F624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เทศบาลตำบลมหาไชย  ได้กำหนดยุทธศาสตร์  </w:t>
      </w:r>
      <w:r w:rsidR="001F624B">
        <w:rPr>
          <w:rFonts w:ascii="TH SarabunPSK" w:hAnsi="TH SarabunPSK" w:cs="TH SarabunPSK" w:hint="cs"/>
          <w:sz w:val="32"/>
          <w:szCs w:val="32"/>
          <w:cs/>
        </w:rPr>
        <w:t>และแนวทาง</w:t>
      </w:r>
      <w:r>
        <w:rPr>
          <w:rFonts w:ascii="TH SarabunPSK" w:hAnsi="TH SarabunPSK" w:cs="TH SarabunPSK" w:hint="cs"/>
          <w:sz w:val="32"/>
          <w:szCs w:val="32"/>
          <w:cs/>
        </w:rPr>
        <w:t>การพัฒนายุทธศาสตร์ไว้ดังนี้</w:t>
      </w:r>
    </w:p>
    <w:p w:rsidR="00AF0D7D" w:rsidRPr="00AF0D7D" w:rsidRDefault="00AF0D7D" w:rsidP="001F624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F0D7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๑.ยุทธศาสตร์การพัฒนาด้านโครงสร้างพื้นฐาน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 w:rsidRPr="00AF0D7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๑.๑ ก่อสร้าง  ปรับปรุง  ซ่อมแซม  และบำรุงรักษาถนน  สะพาน  ทางเดินเท้า  รวมถึงท่อระบายน้ำ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๑.๒ พัฒนาบูรณะระบบไฟฟ้าและแสงสว่าง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๑.๓ ส่งเสริมการพัฒนาระบบประปา</w:t>
      </w:r>
    </w:p>
    <w:p w:rsidR="00AF0D7D" w:rsidRPr="00AF0D7D" w:rsidRDefault="00AF0D7D" w:rsidP="001F624B">
      <w:pPr>
        <w:rPr>
          <w:rFonts w:ascii="TH SarabunPSK" w:hAnsi="TH SarabunPSK" w:cs="TH SarabunPSK"/>
          <w:sz w:val="16"/>
          <w:szCs w:val="16"/>
        </w:rPr>
      </w:pPr>
    </w:p>
    <w:p w:rsidR="00AF0D7D" w:rsidRDefault="00AF0D7D" w:rsidP="001F624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F0D7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๒.ยุทธศาสตร์การพัฒนา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ด้าน</w:t>
      </w:r>
      <w:r w:rsidRPr="00AF0D7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เศรษฐกิจ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๒.๑ ส่งเสริมอาชีพ  และเศรษฐกิจชุมชน  เพื่อเพิ่มรายได้กับประชาชน</w:t>
      </w:r>
    </w:p>
    <w:p w:rsidR="00AF0D7D" w:rsidRDefault="00AF0D7D" w:rsidP="001F624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F0D7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๓. ยุทธศาสตร์การพัฒนาด้านสังคม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 w:rsidRPr="00AF0D7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๓.๑ ส่งเสริมการจัดการศึกษา  ศาสนา  ศิลปวัฒนธรรมและนันทนาการ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๓.๒ ส่งเสริมด้านสวัสดิการและสังคม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๓.๓ ป้องกัน  รักษา  และส่งเสริมสุขภาพอนามัยของประชาชน  การป้องกันและแก้ไขปัญหายาเสพติด  รวมถึงรักษาความสงบเรียบร้อยในชุมชน</w:t>
      </w:r>
    </w:p>
    <w:p w:rsidR="00AF0D7D" w:rsidRDefault="00AF0D7D" w:rsidP="001F624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AF0D7D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๔.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ยุทธศาสตร์การพัฒนาด้านทรัพยากรธรรมชาติและสิ่งแวดล้อม</w:t>
      </w:r>
    </w:p>
    <w:p w:rsidR="00AF0D7D" w:rsidRDefault="00AF0D7D" w:rsidP="001F624B">
      <w:pPr>
        <w:rPr>
          <w:rFonts w:ascii="TH SarabunPSK" w:hAnsi="TH SarabunPSK" w:cs="TH SarabunPSK"/>
          <w:sz w:val="32"/>
          <w:szCs w:val="32"/>
        </w:rPr>
      </w:pPr>
      <w:r w:rsidRPr="00AF0D7D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๔.๑ บำบัด  ฟื้นฟู  ทรัพยากรธรรมชาติและสิ่งแวดล้อม  จัดให้มี</w:t>
      </w:r>
      <w:r w:rsidR="00524F00">
        <w:rPr>
          <w:rFonts w:ascii="TH SarabunPSK" w:hAnsi="TH SarabunPSK" w:cs="TH SarabunPSK" w:hint="cs"/>
          <w:sz w:val="32"/>
          <w:szCs w:val="32"/>
          <w:cs/>
        </w:rPr>
        <w:t>และบำรุงรักษาสถานที่  พักผ่อนหย่อนใจและสวนสาธารณะ  รวมถึงแหล่งน้ำในการทำการเกษตร  ปรับปรุงภูมิทัศน์</w:t>
      </w:r>
    </w:p>
    <w:p w:rsidR="00524F00" w:rsidRDefault="00524F00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๔.๒ ส่งเสริมและพัฒนาการท่องเที่ยว</w:t>
      </w:r>
    </w:p>
    <w:p w:rsidR="00524F00" w:rsidRDefault="00524F00" w:rsidP="001F624B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524F00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๕.ยุทธศาสตร์การพัฒนาด้านการบริหารจัดการที่ดี</w:t>
      </w:r>
    </w:p>
    <w:p w:rsidR="00950161" w:rsidRDefault="00950161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๕.๑ ส่งเสริมการมีส่วนร่วมของประชาชนในการพัฒนาท้องถิ่น  และให้ความรู้ความเข้าใจเกี่ยวกับกิจการขององค์กรปกครองส่วนท้องถิ่น</w:t>
      </w:r>
    </w:p>
    <w:p w:rsidR="00950161" w:rsidRDefault="00950161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๕.๒ การปรับปรุงและพัฒนารายได้</w:t>
      </w:r>
    </w:p>
    <w:p w:rsidR="00950161" w:rsidRDefault="00950161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๕.๓ การพัฒนาประสิทธิภาพบุคลากร</w:t>
      </w:r>
    </w:p>
    <w:p w:rsidR="00950161" w:rsidRDefault="00950161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๕.๔ การปรับปรุงและพัฒนาเครื่องมือเครื่องใช้ในการปฏิบัติงาน  รวมถึงอาคารสถานที่ทำงาน</w:t>
      </w:r>
    </w:p>
    <w:p w:rsidR="00950161" w:rsidRDefault="00950161" w:rsidP="001F624B">
      <w:pPr>
        <w:rPr>
          <w:rFonts w:ascii="TH SarabunPSK" w:hAnsi="TH SarabunPSK" w:cs="TH SarabunPSK"/>
          <w:sz w:val="16"/>
          <w:szCs w:val="16"/>
        </w:rPr>
      </w:pPr>
    </w:p>
    <w:p w:rsidR="001146B4" w:rsidRDefault="001146B4" w:rsidP="001F624B">
      <w:pPr>
        <w:rPr>
          <w:rFonts w:ascii="TH SarabunPSK" w:hAnsi="TH SarabunPSK" w:cs="TH SarabunPSK"/>
          <w:b/>
          <w:bCs/>
          <w:sz w:val="32"/>
          <w:szCs w:val="32"/>
        </w:rPr>
      </w:pPr>
      <w:r w:rsidRPr="001146B4">
        <w:rPr>
          <w:rFonts w:ascii="TH SarabunPSK" w:hAnsi="TH SarabunPSK" w:cs="TH SarabunPSK" w:hint="cs"/>
          <w:b/>
          <w:bCs/>
          <w:sz w:val="32"/>
          <w:szCs w:val="32"/>
          <w:cs/>
        </w:rPr>
        <w:t>การวางแผนพัฒนา</w:t>
      </w:r>
    </w:p>
    <w:p w:rsidR="001146B4" w:rsidRDefault="001146B4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1146B4">
        <w:rPr>
          <w:rFonts w:ascii="TH SarabunPSK" w:hAnsi="TH SarabunPSK" w:cs="TH SarabunPSK" w:hint="cs"/>
          <w:sz w:val="32"/>
          <w:szCs w:val="32"/>
          <w:cs/>
        </w:rPr>
        <w:t>เทศ</w:t>
      </w:r>
      <w:r w:rsidR="00051E14">
        <w:rPr>
          <w:rFonts w:ascii="TH SarabunPSK" w:hAnsi="TH SarabunPSK" w:cs="TH SarabunPSK" w:hint="cs"/>
          <w:sz w:val="32"/>
          <w:szCs w:val="32"/>
          <w:cs/>
        </w:rPr>
        <w:t>บาลตำบลมหาไชย  ได้จัดทำแผนยุทธศาสตร์การพัฒนาและแผนพัฒนา  ๔  ปี (พ.ศ. ๒๕๖๑-๒๕๖๔)  ตามกระบวนการที่บัญญัติไว้ในระเบียบกระทรวงมหาดไทยว่าด้วยการจัดทำแผนพัฒนาองค์กรปกครองส่วนท้องถิ่น</w:t>
      </w:r>
      <w:r w:rsidR="00D765FB">
        <w:rPr>
          <w:rFonts w:ascii="TH SarabunPSK" w:hAnsi="TH SarabunPSK" w:cs="TH SarabunPSK" w:hint="cs"/>
          <w:sz w:val="32"/>
          <w:szCs w:val="32"/>
          <w:cs/>
        </w:rPr>
        <w:t xml:space="preserve">  พ.ศ.  ๒๕๔๘  โดยผ่านการมีส่วนร่วมของประชาชน  เช่น  การจัดเวทีประชาคม  เพื่อรับฟังปัญหาและความต้องการที่แท้จริงของประชาชนในพื้นที่ก่อนนำมาจัดทำโครงการเพื่อพัฒนาพื้นที่  ที่บรรจุไว้ในแผนพัฒนา  ๔  ปี  ต่อไป</w:t>
      </w:r>
    </w:p>
    <w:p w:rsidR="0068314D" w:rsidRDefault="0068314D" w:rsidP="001F624B">
      <w:pPr>
        <w:rPr>
          <w:rFonts w:ascii="TH SarabunPSK" w:hAnsi="TH SarabunPSK" w:cs="TH SarabunPSK"/>
          <w:sz w:val="16"/>
          <w:szCs w:val="16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</w:p>
    <w:p w:rsidR="0068314D" w:rsidRDefault="0068314D" w:rsidP="001F624B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เทศบาลตำบลมหาไชย  ได้ประกาศใช้แผนพัฒนาท้องถิ่น (พ.ศ.๒๕๖๑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๒๕๖๕ )เทศบาลตำบลมหาไชย เพิ่มเติม  ครั้งที่  ๑   พ.ศ. ๒๕๖๓  เมื่อวันที่  ๑๓  มีนาคม  พ.ศ.  ๒๕๖๓  </w:t>
      </w:r>
      <w:r w:rsidR="00E769CF">
        <w:rPr>
          <w:rFonts w:ascii="TH SarabunPSK" w:hAnsi="TH SarabunPSK" w:cs="TH SarabunPSK" w:hint="cs"/>
          <w:sz w:val="32"/>
          <w:szCs w:val="32"/>
          <w:cs/>
        </w:rPr>
        <w:t>โดยกำหนดโครงการที่จะพัฒนา จำแนกได้ดังนี้</w:t>
      </w:r>
    </w:p>
    <w:p w:rsidR="00E769CF" w:rsidRDefault="00E769CF" w:rsidP="001F624B">
      <w:pPr>
        <w:rPr>
          <w:rFonts w:ascii="TH SarabunPSK" w:hAnsi="TH SarabunPSK" w:cs="TH SarabunPSK"/>
          <w:sz w:val="32"/>
          <w:szCs w:val="32"/>
        </w:rPr>
      </w:pPr>
    </w:p>
    <w:p w:rsidR="00E769CF" w:rsidRDefault="00E769CF" w:rsidP="001F624B">
      <w:pPr>
        <w:rPr>
          <w:rFonts w:ascii="TH SarabunPSK" w:hAnsi="TH SarabunPSK" w:cs="TH SarabunPSK"/>
          <w:sz w:val="32"/>
          <w:szCs w:val="32"/>
        </w:rPr>
      </w:pPr>
    </w:p>
    <w:p w:rsidR="00E769CF" w:rsidRDefault="00E769CF" w:rsidP="001F624B">
      <w:pPr>
        <w:rPr>
          <w:rFonts w:ascii="TH SarabunPSK" w:hAnsi="TH SarabunPSK" w:cs="TH SarabunPSK"/>
          <w:sz w:val="32"/>
          <w:szCs w:val="32"/>
        </w:rPr>
      </w:pPr>
    </w:p>
    <w:p w:rsidR="00E769CF" w:rsidRDefault="00E769CF" w:rsidP="001F624B">
      <w:pPr>
        <w:rPr>
          <w:rFonts w:ascii="TH SarabunPSK" w:hAnsi="TH SarabunPSK" w:cs="TH SarabunPSK"/>
          <w:sz w:val="32"/>
          <w:szCs w:val="32"/>
        </w:rPr>
      </w:pPr>
    </w:p>
    <w:p w:rsidR="00E769CF" w:rsidRPr="0068314D" w:rsidRDefault="00E769CF" w:rsidP="001F624B">
      <w:pPr>
        <w:rPr>
          <w:rFonts w:ascii="TH SarabunPSK" w:hAnsi="TH SarabunPSK" w:cs="TH SarabunPSK"/>
          <w:sz w:val="32"/>
          <w:szCs w:val="32"/>
          <w:cs/>
        </w:rPr>
      </w:pPr>
    </w:p>
    <w:p w:rsidR="000A6F92" w:rsidRPr="002533AC" w:rsidRDefault="000A6F92" w:rsidP="000A6F92">
      <w:pPr>
        <w:spacing w:before="100" w:beforeAutospacing="1" w:after="100" w:afterAutospacing="1"/>
        <w:jc w:val="center"/>
        <w:outlineLvl w:val="0"/>
        <w:rPr>
          <w:rFonts w:ascii="THSarabunNew" w:hAnsi="THSarabunNew"/>
          <w:b/>
          <w:bCs/>
          <w:kern w:val="36"/>
          <w:szCs w:val="24"/>
        </w:rPr>
      </w:pPr>
      <w:r w:rsidRPr="002533AC">
        <w:rPr>
          <w:rFonts w:ascii="THSarabunNew" w:hAnsi="THSarabunNew"/>
          <w:b/>
          <w:bCs/>
          <w:kern w:val="36"/>
          <w:szCs w:val="24"/>
          <w:cs/>
        </w:rPr>
        <w:lastRenderedPageBreak/>
        <w:t>รายละเอียดโครงการพัฒนา</w:t>
      </w:r>
      <w:r w:rsidRPr="002533AC">
        <w:rPr>
          <w:rFonts w:ascii="THSarabunNew" w:hAnsi="THSarabunNew"/>
          <w:b/>
          <w:bCs/>
          <w:kern w:val="36"/>
          <w:szCs w:val="24"/>
        </w:rPr>
        <w:br/>
      </w:r>
      <w:r w:rsidRPr="002533AC">
        <w:rPr>
          <w:rFonts w:ascii="THSarabunNew" w:hAnsi="THSarabunNew"/>
          <w:b/>
          <w:bCs/>
          <w:kern w:val="36"/>
          <w:szCs w:val="24"/>
          <w:cs/>
        </w:rPr>
        <w:t xml:space="preserve">แผนพัฒนาท้องถิ่น (พ.ศ. </w:t>
      </w:r>
      <w:r w:rsidRPr="002533AC">
        <w:rPr>
          <w:rFonts w:ascii="THSarabunNew" w:hAnsi="THSarabunNew"/>
          <w:b/>
          <w:bCs/>
          <w:kern w:val="36"/>
          <w:szCs w:val="24"/>
        </w:rPr>
        <w:t>2561 - 2565)</w:t>
      </w:r>
      <w:r w:rsidRPr="002533AC">
        <w:rPr>
          <w:rFonts w:ascii="THSarabunNew" w:hAnsi="THSarabunNew"/>
          <w:b/>
          <w:bCs/>
          <w:kern w:val="36"/>
          <w:szCs w:val="24"/>
        </w:rPr>
        <w:br/>
      </w:r>
      <w:r w:rsidRPr="002533AC">
        <w:rPr>
          <w:rFonts w:ascii="THSarabunNew" w:hAnsi="THSarabunNew"/>
          <w:b/>
          <w:bCs/>
          <w:kern w:val="36"/>
          <w:szCs w:val="24"/>
          <w:cs/>
        </w:rPr>
        <w:t>เทศบาลตำบลมหาไชย สมเด็จ จ.กาฬสินธุ์</w:t>
      </w:r>
    </w:p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  <w:cs/>
        </w:rPr>
        <w:t>ยุทธศาสตร์ : ยุทธศาสตร์ด้านการพัฒนาด้านโครงสร้างพื้นฐาน</w:t>
      </w:r>
      <w:r w:rsidRPr="002533AC">
        <w:rPr>
          <w:rFonts w:ascii="Angsana New" w:hAnsi="Angsana New"/>
          <w:sz w:val="28"/>
        </w:rPr>
        <w:br/>
        <w:t>     </w:t>
      </w:r>
      <w:r w:rsidRPr="002533AC">
        <w:rPr>
          <w:rFonts w:ascii="Angsana New" w:hAnsi="Angsana New"/>
          <w:sz w:val="28"/>
          <w:cs/>
        </w:rPr>
        <w:t>แผนงาน : แผนงานเคหะและชุมชน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0"/>
        <w:gridCol w:w="737"/>
        <w:gridCol w:w="760"/>
        <w:gridCol w:w="564"/>
        <w:gridCol w:w="476"/>
        <w:gridCol w:w="1002"/>
        <w:gridCol w:w="1002"/>
        <w:gridCol w:w="1002"/>
        <w:gridCol w:w="1002"/>
        <w:gridCol w:w="560"/>
        <w:gridCol w:w="560"/>
        <w:gridCol w:w="654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ะบบระบายน้ำแบบธนาคารน้ำใต้ดินข้างถนนด้านทิศเหนือและด้านทิศตะวันออกของวัดโพธิ์ศรีมหาไช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เพื่อระบายน้ำป้องกันน้ำท่วมขังในฤดูฝน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 คสล.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250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ลดความเดือด ร้อนจากน้ำท่วมขังในหมู่บ้าน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จากบ้านผู้ช่วยแปน กาวี ถึง บ้านนายธีร์ คำจันทร์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เพื่อความสะดวกปลอด ภัยในการเดินทางสัญจร 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 ข้างถนน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จุด พร้อมขยายเขตสายดับ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ก่อสร้างระบบระบายน้ำแบบธนาคารน้ำใต้ดินภายในหมู่บ้าน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10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ต่อจากร่องระบายน้ำโครงการไทยนิยมเข้มแข็ง)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เพื่อระบายน้ำป้องกันน้ำท่วมขังในฤดูฝน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 คสล.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ลดความเดือด ร้อนจากน้ำท่วมขังในหมู่บ้าน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ก่อสร้างระบบระบายน้ำแบบธนาคารน้ำใต้ดินถนนไปวัดพุทธเมตตา(หน้าบ้านนายประนม ก้อนบุญไสย์ ถึงบ้านผู้ช่วยบุญร่วม รัดที)หมู่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เพื่อระบายน้ำป้องกันน้ำท่วมขังในฤดูฝน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 คสล.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ติดตั้งไฟฟ้าส่องสว่างตามถนนทางเข้า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เพื่อความสะดวกปลอด ภัยในการเดินทาง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สัญจร 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ติดตั้งไฟฟ้าส่องสว่าง ข้างถนน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จุด พร้อมขยายเขตสายดับ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ประชาชนมีความปลอดภัยในชีวิต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และทรัพย์สิน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ประชาชนมีความสะดวกปลอดภัย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ในการยามค่ำคืน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ก่อสร้างระบบระบายน้ำ แบบธนาคารน้ำใต้ดิน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จากบ้านนายสมควร เรืองแสน ถึง บ้านนางถวิล สิงหาวาสน์)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เพื่อระบายน้ำป้องกันน้ำท่วมขังในฤดูฝน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 คสล.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ลดความเดือด ร้อนจากน้ำท่วมขังในหมู่บ้าน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อุดหนุนงบประมาณขยายเขตไฟฟ้าแรงต่ำให้กับประชาชน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1 - 10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เพื่อดำเนินการอุดหนุนงบประมาณในการขยายเขตไฟฟ้า เพิ่มกำลังส่งกระแสไฟฟ้าให้กับประชาชนตำบลมหาไชย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 xml:space="preserve">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ขยายเขตไฟฟ้าแรงต่ำ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ถนนสายหลังโรงเรียนหนองสนมราษฎร์อำนวย ไปบ้านบาก) ปักเสา พาดสายแรงต่ำ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- ขยายเขตไฟฟ้า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2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ตามถนนสายนาขาม-นาเหล่า) ปักเสา พาดสายแรงต่ำ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- ขยายเขตไฟฟ้าแรงต่ำไปนาโพธิ์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2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จากบ้านนายประยูร จันทร์สะอาด ถึงบ้านนายจำนงค์ ธรรมประชา) ปักเสา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พาดสายแรงต่ำระยะทาง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-ขยายเขตไฟฟ้าแรงต่ำ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ตามถนนรอบป่าช้า) ปักเสาพาดสายแรงต่ำ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-ขยายเขตไฟฟ้าแรงต่ำจาก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ไปตามถนนโคกกว้าง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?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นาแก้ว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1,000,000.00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ประชาชนมีกระแส ไฟฟ้าใช้ร้อยละ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ประชาชนมีความสะดวกในการดำรงชีวิต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 บริเวณบ้านนายแต้ม จันทะวิชัย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เพื่อความสะดวกในการสัญจรในยามค่ำคืน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ติดตั้งไฟฟ้าส่องสว่างข้างถนน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ประชาชนในพื้นที่มีความปลอดภัยในชีวิตและทรัพย์สินร้อยละ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 ลดพื้นที่เสี่ยงภัยในยามค่ำคืน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ขยายเขตไฟฟ้าส่องสว่าง ให้กับประชาชน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1-10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เพื่อความสะดวกในการสัญจรในยามค่ำคืน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ติดตั้งไฟฟ้าส่องสว่างข้างถนน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ประชาชนในพื้นที่มีความปลอดภัยในชีวิตและทรัพย์สินร้อยละ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 ลดพื้นที่เสี่ยงภัยในยามค่ำคืน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บริเวณบ้านนายประดั่น ถึง ห้วยสังเคียบ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เพื่อความสะดวกในการสัญจรในยามค่ำคืน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ติดตั้งไฟฟ้าส่องสว่างข้างถนน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ประชาชนในพื้นที่มีความปลอดภัยในชีวิตและทรัพย์สินร้อยละ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 ลดพื้นที่เสี่ยงภัยในยามค่ำคืน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ก่อสร้างเตาเผาขยะหมู่บ้าน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เพื่อลดปริมาณขยะในหมู่บ้าน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ก่อสร้างเตาเผาขยะ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ขยะในพื้นที่ลดลง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ช่วยลดปริมาณขยะในพื้นที่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ขุดร่องระบายน้ำบึงกระแดข้างบ่อน้ำระบบประปาเทศบาลตำบลมหาไชย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เพื่อเปิดทางน้ำไหล และการระบายน้ำในพื้นที่ที่มีปัญหาน้ำท่วมขัง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ขุดร่องระบายน้ำระยะทางยาว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ลดปริมาณน้ำท่วมขังในพื้นที่ลงร้อยละ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การระบายน้ำในช่วงฤดูฝนมีความคล่องตัว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ก่อสร้างร่องระบายน้ำข้างถนน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จากบ้านนายประยุทธ ธรรมประชา - บ้านนายสุพจน์ จันทะบาล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เพื่อเปิดทางน้ำไหล และการระบายน้ำในพื้นที่ที่มีปัญหาน้ำท่วมขัง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ขุดร่องระบายน้ำระยะทางยาว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320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ลดปริมาณน้ำท่วมขังในพื้นที่ลงร้อยละ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ลดปริมาณน้ำท่วมขังในพื้นที่ลงร้อยละ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ติดตั้งไฟฟ้าแสงสว่างสาธารณะจากสี่แยกหมู่บ้านถึงศาลาอเนกประสงค์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เพื่อความสะดวกในการสัญจรในยามค่ำคืน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ติดตั้งไฟฟ้าส่องสว่างข้างถนน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จุด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ประชาชนในพื้นที่มีความปลอดภัยในชีวิตและทรัพย์สินร้อยละ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 ลดพื้นที่เสี่ยงภัยในยามค่ำคืน-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แผนงานอุตสาหกรรมและการโยธา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5"/>
        <w:gridCol w:w="743"/>
        <w:gridCol w:w="746"/>
        <w:gridCol w:w="724"/>
        <w:gridCol w:w="468"/>
        <w:gridCol w:w="984"/>
        <w:gridCol w:w="856"/>
        <w:gridCol w:w="856"/>
        <w:gridCol w:w="856"/>
        <w:gridCol w:w="724"/>
        <w:gridCol w:w="724"/>
        <w:gridCol w:w="643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จากหมู่บ้านไปเมรุและรอบป่าช้า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370,000.00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370,000.00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 ค.ส.ล ม.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จากบ้านนายนรินทร์ - บ้านนายชาญณรงค์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140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154,000.00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154,000.00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หน้าบ้านนายเจริญ พรมพินิจ ถึงทางเข้าโรงเรียนมหาไชยโคกกว้างวิทยา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77,000.00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ซ่อมแซมถนนสายนาขาม-นาเหล่า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จากถนนลาดยาง ไป ร.ร.หนองสนมราษฎร์อำนวย)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เทลานคอนกรีตลานกีฬาหน้าอาคารอเนกประสงค์(ดอนกสิกรรม)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เพื่อใช้เป็นลานอเนกประสงค์ใช้จัดกิจกรรมต่างๆของหมู่บ้าน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เทพื้นคอนกรีตความหนา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0.05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เนื้อที่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ต.ร.ม.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หมู่บ้านใช้ลานอเนกประสงค์จัดกิจกรรมสำคัญของหมู่บ้าน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ประชาชนมีลานอเนกประสงค์ใช้จัดกิจกรรมต่างๆได้อย่างสะดวก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ก่อสร้างหอถังสูงระบบประปาหมู่บ้าน คุ้มบ้านน้อยเทิดพระเกียรติ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เพื่อให้ราษฎรมีน้ำอุปโภค บริโภค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ก่อสร้างหอถังสูงระบบประปาหมู่บ้าน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ประชาชนมีน้ำใช้อุปโภค บริโภค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ประชาชนมีน้ำอุปโภค บริโภค ที่ได้มาตรฐานเพียงพอตอลดปี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จากบ้านนายอำนาจ ชัยอุดม - เมรุบ้านโคกกว้าง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 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คสล.สายข้างเมรุ 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 คสล. หมู่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คุ้มบุ่งนางเลิศ จากสหกรณ์ - โรงสีนายยอด จันทะบาล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สายบ้านนายนิตย์ ตาสาโรจน์ - ถนนมิยาซาวา)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198,000.00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198,000.00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ทางเข้าเมรุ)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6(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สายบ้านดงบังไปดอนปู่ตา)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ก่อสร้างถนนลูกรังบดอัดแน่นสายบ้านมหาไชยคุ้มใหม่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บ้านนาแก้ว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ต.มหาไชย อ.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สมเด็จ จ.กาฬสินธุ์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ก่อสร้างถนนลูกรังบดอัดแน่นระยะทาง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ขยายเขตท่อส่งน้ำประปาผิวดิน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จากโรงสูบน้ำบึงกระแด - โรงกรองน้ำวัดบรรพตสันติวัน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เพื่อขยายเขตท่อเมนระบบประปาหมู่บ้านให้ครอบคลุมในการบริการประชาชน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ขยายท่อเมนประปาขนาด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นิ้วระยะทางยาว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ประชาชนมีน้ำประปาใช้อุปโภคบริโภคร้อยละ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ประชาชนมีน้ำ ประปาที่ได้มาตร ฐานใช้อุปโภคบริโภคตลอดปี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ปรับปรุงระบบประปาเทศบาลตำบลมหาไชย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เพื่อปรบปรุงระบบประ ปาหมู่บ้านของเทศบาลตำบลมหาไชยให้ได้มาตรฐานและเพียงพอต่อการบริการประชาชน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ปรับปรุงระบบประปาหมู่บ้านที่อยู่ในความรับผิดชอบของเทศบาลตำบลมหาไชย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ประชาชนมีน้ำสะอาดได้มาตรฐานใช้อุปโภคบริโภค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ประชาชนมีน้ำประปาที่ได้มาตรฐานใช้อุปโภคบริโภคตลอดปี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ถมดิน เทลาน คสล. รอบบริเวณศาลาอเนกประสงค์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เพื่อใช้เป็นลานอเนกประสงค์ใช้จัดกิจกรรมต่างๆของหมู่บ้าน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ถมดิน ปรับพื้นที่พร้อมเทคอนกรีตบริเวณโดย รอบศาลาอเนกประสงค์ หมู่บ้าน พื้นที่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ตรม.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ประชาชนมีลานอเนก ประสงค์ใช้ดำเนินกิจกรรมต่างๆของหมู่บ้านร้อยละ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70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ประชาชนมีลานอเนกประสงค์ที่ดีใช้จัดกิจกรรมต่างๆของหมู่บ้าน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โครงการปรับปรุงระบบประปาหมู่บ้าน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จัดซื้อสารกรองมาเปลี่ยนใหม่)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เพื่อปรับปรุงระบบประปาหมู่บ้านให้ได้มาตรฐานและเพียงพอต่อการบริการประชาชน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ปรับปรุงระบบประปาหมู่บ้านจำนวน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ประชาชนมีน้ำสะอาดได้มาตรฐานใช้อุปโภคบริโภคร้อยละ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ประชาชนมีน้ำสะอาดได้มาตรฐานใช้อุปโภคบริโภคตลอดทั้งปี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จากบ้านนายสำราญ ไปป่าช้า(เมรุ)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 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จากบ้านนายสุดใจ ถึงบ้านนายทองสูนย์ ตาสาโรจน์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 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21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ก่อสร้างถนนลูกรังภายในสำนักงานเทศบาล(ด้านหลังอาคารสำนักงานเทศบาล)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เพื่อให้มีถนนสัญจรเข้าถึงทุกพื้นที่ในบริเวณพื้นที่สำนักงานเทศบาล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ปรับปรุงซ่อมแซมถนนเพื่อการเกษตรนาแก้ว - นาหนองคลอง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ม.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จากป่าช้า ไป นากุดกอง)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 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จากบ้านนาแก้ว ไปนาแก้งทราย (บ้านนายสิงห์ทอง กลิ่นสุคนธ์ ถึงนานายประเสริฐ แลศิลา)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ม.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5(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สายจากบ้านคำหม่วย ไป บ้านนาแก้ว)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 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ม.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ก่อสร้างถนนลูกรังจากบ้านอู้ - นาทาม - ห้วยสังเคียบ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27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ซ่อมแซมถนนบ้านคำหม่วย - บ้านดงบัง(จากบ้านนายสดใส ถึง นาหนองโน)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จากบ้านนายพวง ถึง หนองแย่งช้าง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250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ซ่อมแซมถนนลูกรังบดอัดแน่น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สายบ้านคำหม่วย - ภูปูน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2,500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ก่อสร้างถนนลูกรังตัดใหม่ จากบริเวณสี่แยกศาลาอเนกประสงค์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ก่อสร้างถนนดินถมเลียบลำห้วยพริก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บริเวณนานายกุหลาบ ถึง นานายทองสุข จันทะงาม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 ระยะทางยาว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ซ่อมแซมถนนบ้านคำหม่วย - บ้านดงบัง(จากบ้านนายสดใส ถึง นาหนองโน)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จากบ้านนายพวง ถึง หนองแย่งช้าง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เพื่อให้ประชาชนมีถนนใช้สัญจรและขนถ่ายผลผลิตการเกษตร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250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ประชาชนมีถนนสัญจรและขนถ่ายผลผลิตการเกษตรเพิ่มขึ้น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ประชาชนมีถนนที่ดีใช้สัญจรและขนถ่ายผลผลิตการเกษตร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ซ่อมแซมถนนลูกรังบดอัดแน่น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สายบ้านคำหม่วย - ภูปูน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ปรับปรุงซ่อมแซมถนนลูกรังระยะทาง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2,500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ปรับปรุงอาคารสำนักงานเทศบาลตำบลมหาไชย (ทาสีอาคารสำนักงานใหม่)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เพื่อทาสีอาคารสำนักงานที่เก่าให้ดูดีสะอาดเรียบร้อย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ทาสีอาคารสำนักงาน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อาคารสำนักงานดูดีสะอาดเรียบร้อยมากขึ้น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อาคารสำนักงานมีความสะอาดเรียบร้อย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ปรับปรุงรั้วรอบสำนักงานเทศบาลตำบลมหาไชย(ทาสีใหม่)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เพื่อทาสีรั้วรอบสำนักงานที่เก่าให้ดูดีสะอาดเรียบร้อย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ทาสีรั้วสำนักงาน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รั้วสำนักงานดูดีสะอาดเรียบร้อยมากขึ้น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รั้วสำนักงานมีความสะอาดเรียบร้อย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ซ่อมแซมถนนลูกรังซอยบ้านนายอำนวย กาวี </w:t>
            </w:r>
            <w:r w:rsidRPr="002533AC">
              <w:rPr>
                <w:rFonts w:ascii="THSarabunNew" w:hAnsi="THSarabunNew"/>
                <w:sz w:val="18"/>
                <w:szCs w:val="18"/>
              </w:rPr>
              <w:t>?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บ้านนายขุนศรี สะภา บ้านคำหม่วย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 สายหลังวัดบ้านคำหม่วย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9 -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นาแก้ว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190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บ้านดงบังหมู่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บ้านมหาไชยคุ้มใหม่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บ้านดงบังหมู่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เมรุ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บ้านนาแก้ว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บ้านดงบัง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ซ่อมแซมถนนลูกรังสายบ้านนาแก้ว - นาหนองคลอง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วัดโพธิ์ศรีมหาไชย - ถนนลาดยาง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ซ่อมแซมถนนลูกรังไปดอนเจ้าปู่บ้านอู้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ซ่อมแซมถนนเพื่อการเกษตรสายบุ่งนางเลิศ - นานายไสว สิงหาวาสน์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ซ่อมแซมถนนลูกรังสายศาลาอเนกประสงค์ - บ้านสวน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7 -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ดอนปู่ตา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 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คุ้มบุ่งนางเลิศ - ห้วยสังเคียบ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 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 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 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 ค.ส.ล. สาย หน้าบ้านนายเจริญ พรมพินิจ - รร. มหาไชยโคกกว้างวิทยา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 ส่งให้มีความสะ 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คสล.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77,000.00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 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51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ซ่อมแซมถนนลูกรังสายนาแก้งทราย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สาย ข้างบ้านนายสมาคม ปฐวีกิจจานุกูล - นาคำ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เพื่อพัฒนาระบบการคมนาคมขนส่งให้มีความสะดวกปลอดภัยในการเดินทางสัญจร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 ค.ส.ล.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หนา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0.15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ม.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 ค.ส.ล. บริเวณสามแยกบ้านนายผอง อรรคสินธุ์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ค.ส.ล. 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ซ่อมแซมถนนลูกรังสายจากถนนลาดยางโคกกว้างไปผาหลี่ - ฝายน้ำล้นนานายสมศักดิ์ อรรคสินธุ์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เพื่อซ่อมแซมถนนที่ชำรุดให้ใช้การได้ดี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ซ่อมแซมถนน ลูกรังขนาดกว้าง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เส้นทางคมนาคมในพื้นที่ได้มาตรฐาน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ก่อสร้างถนนลูกรังเพื่อการเกษตรสายนาหนองแสง - ท่าภู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เพื่อให้มีถนนใช้ขนถ่ายผลผลิตการเกษตรและใช้สัญจรได้สะดวก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ก่อสร้างถนนลูกรังเพื่อการเกษตรสายหัวสะพาน ห้วยสังเคียบไป ต.แซงบาดาล - นา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นางสีทน เรืองแสน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เพื่อให้มีถนนใช้ขนถ่ายผลผลิตการเกษตรและใช้สัญจรได้สะดวก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ก่อสร้างถนนลูกรังระยะทาง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เส้นทางคมนาคมในพื้นที่มีความสะดวก ปลอดภัยร้อยละ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ประชาชนมีความสะดวกปลอดภัยในการเดินทาง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lastRenderedPageBreak/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แผนงานการเกษตร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"/>
        <w:gridCol w:w="820"/>
        <w:gridCol w:w="889"/>
        <w:gridCol w:w="689"/>
        <w:gridCol w:w="490"/>
        <w:gridCol w:w="490"/>
        <w:gridCol w:w="900"/>
        <w:gridCol w:w="490"/>
        <w:gridCol w:w="1035"/>
        <w:gridCol w:w="843"/>
        <w:gridCol w:w="719"/>
        <w:gridCol w:w="1038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เจาะบ่อน้ำบาดาลเพื่อการเกษตร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ขุดเจาะบ่อบาดาล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บ่อ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ประชาชนในพื้นที่ดำเนินโครงการมีน้ำใช้ทำการเกษตรร้อยละ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ประชาชนมีรายได้เพียงพอต่อการเลี้ยงชีพ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ก่อสร้างฝายน้ำล้นห้วยพริก(บริเวณนานายทองสุข จันทะงาม)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ก่อสร้างฝายน้ำล้น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1,500,000.00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ประชาชนในพื้นที่ดำเนินโครงการมีน้ำใช้ทำการเกษตรร้อยละ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ประชาชนมีรายได้เพียงพอต่อการเลี้ยงชีพ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  <w:cs/>
        </w:rPr>
        <w:t>ยุทธศาสตร์ : ยุทธศาสตร์ด้านการส่งเสริมคุณภาพชีวิต</w:t>
      </w:r>
      <w:r w:rsidRPr="002533AC">
        <w:rPr>
          <w:rFonts w:ascii="Angsana New" w:hAnsi="Angsana New"/>
          <w:sz w:val="28"/>
        </w:rPr>
        <w:br/>
        <w:t>     </w:t>
      </w:r>
      <w:r w:rsidRPr="002533AC">
        <w:rPr>
          <w:rFonts w:ascii="Angsana New" w:hAnsi="Angsana New"/>
          <w:sz w:val="28"/>
          <w:cs/>
        </w:rPr>
        <w:t>แผนงาน : แผนงานบริหารงานทั่วไป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72"/>
        <w:gridCol w:w="761"/>
        <w:gridCol w:w="761"/>
        <w:gridCol w:w="660"/>
        <w:gridCol w:w="844"/>
        <w:gridCol w:w="844"/>
        <w:gridCol w:w="844"/>
        <w:gridCol w:w="844"/>
        <w:gridCol w:w="844"/>
        <w:gridCol w:w="593"/>
        <w:gridCol w:w="660"/>
        <w:gridCol w:w="672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โครงการฝึกอบรมคุณธรรมจริยธรรมแก่ผู้บริหาร สมาชิกสภา และพนักงานองค์กรปกครองส่วนท้องถิ่น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เพื่อให้บุคลากรขององค์กรปกครองส่วนท้องถิ่นมีความเข้าใจและยึดมั่นในหลักคุณธรรมจริยธรรม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บุคลากรขององค์กรปกครองส่วนท้องถิ่น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70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บุคลากรขององค์กรปกครองส่วนท้องถิ่นเข้ารับการอบรมร้อยละ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บุคลากรขององค์กรปกครองส่วนท้องถิ่นมีความเข้าใจและยึดมั่นในหลักคุณธรรมจริยธรรม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โครงการฝึกอบรมความเข้าใจการดำเนินชีวิตตามหลักปรัชญาเศรษฐกิจพอเพียง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เพื่อให้บุคลากรของหน่วยงานมีมีความเข้าใจการใช้ชีวิตตามหลักปรัชญาเศรษฐกิจพอเพียง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บุคลากรขององค์กรปกครองส่วนท้องถิ่น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บุคลากรขององค์กรปกครองส่วนท้องถิ่นเข้ารับการอบรมร้อยละ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บุคลากรขององค์กรปกครองส่วนท้องถิ่นมีความเข้าใจและปฏิบัติตนตามหลักปรัชญาเศรษฐกิจพอเพียง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โครงการสำรวจความพึงพอใจผู้รับบริการ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เพื่อสร้างความโปร่งใสในการบริการสาธารณะขององค์กร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จ้างหน่วยงานสำรวจความพึงพอใจจำนวน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ครั้งต่อปี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การให้บริการสาธารณะมีความโปร่ง ใส ประชาชนผู้รับบริการมีความพึงพอใจไม่ต่ำกว่าร้อยละ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การให้บริการสาธารณะมีความโปร่งใสเกิดประโยชน์สูงสุดแก่ประชาชน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โครงการอบรมให้ความ รู้ด้านระเบียบ กฎหมาย ท้องถิ่น ผู้บิหารท้องถิ่น และสมาชิกสภาท้องถิ่น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เพื่อเพิ่มพูนความรู้ความเข้าใจในระเบียบ กฎหมายแก่ผู้บริหารฯ สมาชิกสภาฯ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ผู้บริหารฯและสมาชิกสภาฯ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17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ผู้บริหารฯ สมาชิกสภาฯเข้าร่วมอบรมทุกคน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ผู้เข้ารับการอบรมมีความเข้าใจระเบียบกฎหมายท้องถิ่นและและปฏิบัติได้ถูกต้อง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ก่อสร้างโรงจอดรถยนต์เทศบาลตำบลมหาไชย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เพื่อเป็นที่จอดรถยนต์เทศบาลตำบลมหาไชย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ก่อสร้างโรงจอดรถ ยนต์ขนาดกว้าง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12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เมตร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หลัง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เทศบาลตำบลมหาไชย มีที่จอดรถยนต์ส่วนกลาง/รถยนต์ส่วนบุคคลเพียงพอ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เทศบาลตำบลมหาไชย/พนักงานเจ้าหน้า ที่มีสถานที่จอดรถเป็นระเบียบเรียบร้อย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ปรับปรุงร้านค้าชุมชน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เพื่อปรับปรุงอาคารร้านค้าชุมชนเทศบาลตำบลมหาไชยเป็นอาคารอเนกประสงค์ใช้จัดกิจกรรมต่างๆ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ปรับปรุงอาคารร้านค้าชุมชนเทศบาลตำบลมหาไชย 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 ตกแต่งอาคารร้านค้าชุมชนเทศบาลตำบลมหาไชยให้เหมาะสม สวยงาม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อาคารร้านค้าชุมชนเทศบาลตำบลมหาไชยมีความสวยงาม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โครงการศึกษาดูงานเพิ่มประสิทธิภาพการบริหารงานเทศบาล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เพื่อพัฒนาศักยภาพการปฏิบัติงานผู้บริ หาร สมาชิกฯ และพนักงานเจ้าหน้าที่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จัดกิจกรรมฝึกอบรมสัมนาและทัศนศึกษาดูงานนอกสถานที่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ประชาชนผู้มาติดต่อรับบริการจาก ทต.มหาไชยมีความพึงพอใจมากขึ้นร้อยละ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บุคลากรใน ทต.มหาไชยมีศักยภาพในการปฏิบัติราชการมากขึ้น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โครงการอุดหนุนศูนย์ปฏิบัติการร่วมในการช่วยเหลือประชาชนขององค์กรปกครองส่วนท้องถิ่น อำเภอสมเด็จ จังหวัดกาฬสินธุ์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ช้เป็นสถานที่กลางในการประสานความร่วมมือในการช่วยเหลือประชาชนขององค์กรปกครองส่วนท้องถิ่นในพื้นที่อำเภอสมเด็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จัดตั้งศูนย์ประสานงานในการช่วยเหลือประชาชนในพื้นที่อำเภอสมเด็จ โดยให้มีองค์กรปกครองส่วนท้องถิ่นจำนวนหนึ่งแห่งเป็นตัวแทนในการดำเนินการแทน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องค์กรปกครองส่วนท้องถิ่นในเขตอำเภอสมเด็จมีสถานที่กลางในการประสานความช่วยเหลือประชาชนจำนวน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ประชาชนในพื้นที่อำเภอสมเด็จได้รับการช่วยเหลือด้วยความรวดเร็ว และมีสถานที่กลางในการติดต่อประสานงาน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โครงการฝึกอบรมเพิ่มพูนประสิทธิภาพให้ความรู้แก่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ผู้บริหารท้องถิ่น/สมาชิกสภาท้องถิ่นและพนักงานท้องถิ่น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เพื่อเพิ่มพูนความรู้ประสิทธิภาพการจัดการองค์กรให้กับ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บุคลากรของเทศบาล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จัดฝึกอบรมเพิ่มประสิทธิ ภาพให้กับบุคลากร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และสมาชิก สท.ที่เกี่ยวข้อง ใน ทต. พร้อมดูงานนอกสถานที่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ประชาชนที่มารับบริการจาก ทต. มหาไชยมี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ความพึงพอใจมากขึ้นรัอยละ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บุคลากรของ ทต.มหาไชยมีความรู้ความเข้าใจ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ในการปฏิบัติราชการ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โครงการจัดทำวารสารประชาสัมพันธ์การดำเนินงานของ ทต.มหาไชย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เพื่อเผยแพร่ข้อมูลข่าว สารประชาสัมพันธ์งานของเทศบาลตำบล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จัดทำเอกสารประชา สัมพันธ์การดำเนินงานของ ทต.มหาไชย อย่างน้อย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ครั้งต่อปี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ประชาชนได้รับทราบข้อมูลข่าวสารจากเทศบาลตำบลมหาไชย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ประชาชนได้รับทราบข้อมูลข่าสารการดำเนินงานของเทศบาล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โครงการประโยชน์ตอบแทนอื่น สำหรับพนักงานส่วนท้องถิ่นเป็นกรณีพิเศษ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เพื่อเสริมสร้างขวัญกำลังใจแก่ให้แก่พนัก งานเทศบาล พนักงานจ้างในเทศบาลตำบล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บุคลากรในเทศบาลตำบลมหาไชยที่มีสิทธิ์ได้รับค่าตอบแทนอื่นเป็นกรณีพิเศษทุกคน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บุคลากรในหน่วยงานได้รับการตอบแทนผลการปฏิบัติงาน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พนักงานเทศบาล พนักงานจ้างในเทศบาลตำบลมีขวัญกำลังใจในการทำงาน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แผนงานการศึกษา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4"/>
        <w:gridCol w:w="582"/>
        <w:gridCol w:w="703"/>
        <w:gridCol w:w="643"/>
        <w:gridCol w:w="924"/>
        <w:gridCol w:w="924"/>
        <w:gridCol w:w="924"/>
        <w:gridCol w:w="924"/>
        <w:gridCol w:w="924"/>
        <w:gridCol w:w="521"/>
        <w:gridCol w:w="659"/>
        <w:gridCol w:w="607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โครงการจัดกิจกรรมวันเด็ก ศูนย์พัฒนาเด็กเล็กในสังกัดเทศบาลตำบลมหาไชย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เพื่อจัดกิจกรรมวันเด็กแห่งชาติของศูนย์พัฒนาเด็กเล็กในสังกัดของเทศบาลตำบลมหาไชย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ศูนย์พัฒนาเด็กเล็กในสังกัดเทศบาลตำบลมหาไชยทั้ง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เด็กเล็กในศูนย์ฯ 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แห่งเข้าร่วม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เด็กกล้าแสดงออก มีพฤติกรรมเหมาะสมตามวัย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โครงการสนับสนุนค่าใช้จ่ายการบริหารสถานศึกษาของศูนย์พัฒนาเด็กเล็กที่อยู่ในความรับผิดชอบของ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เทศบาลตำบลมหาไชย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สนับสนุนค่าใช้จ่ายในการดำเนินโครงการสนับสนุนค่าใช้จ่ายบริหารสถานศึกษาของศูนย์พัฒนาศูนย์พัฒนาเด็กเล็กในสังกัด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เทศบาลตำบลมหาไชยทั้ง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ศูนย์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เด็กอายุ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2-5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ปี ในศูนย์พัฒนาเด็กเล็กสังกัดเทศบาลตำบลมหาไชยทั้ง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เด็กเล็กอายุ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2-5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ปี ในศูนย์ฯ 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แห่ง ได้รับการสนับสนุนร้อยละ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เด็กได้รับการพัฒนา การเรียนรู้ที่ดีขึ้น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โครงการอุดหนุนค่าอาหารกลางวันสำหรับเด็กนักเรียนสังกัด สพฐ. 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เพื่อเสริมสร้างโภชนาการที่ดีเหมาะ สมกับวัยให้แก่เด็กเล็ก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จัดหาอาหารกลางวันสำหรับเด็กนักเรียนโรงเรียนประถมศึกษาสังกัด สพฐ. ในพื้นที่ตำบลมหาไชย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แห่ง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1,278,400.00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1,278,400.00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1,278,400.00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1,278,400.00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1,278,400.00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เด็กนักเรียนใน โรงเรียนสังกัด สพฐ. ต.มหาไชยได้รับอาหารกลางวันร้อยละ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เด็กนักเรียนมีโภชนาการที่ดีเหมาะสมกับวัยมีสุขภาพร่างกายสมบูรณ์แข็งแรง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โครงการอาหารเสริม(นม)สำหรับนักเรียน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เพื่อเสริมสร้างโภชนาการที่ดีเหมาะสมกับวัยให้แก่เด็กเล็ก/นักเรียน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จัดหาอาหารเสริม(นม)สำหรับเด็กนักเรียนศูนย์พัฒนาเด็กเล็ก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แห่งและโรงเรียน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1,100,000.00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เด็กนักเรียนใน ศพด.และโรงเรียนประถม ศึกษาในพื้นที่ ต.มหาไชยได้รับอาหารเสริม(นม)ร้อยละ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เด็กนักเรียนมีโภชนาการที่ดีเหมาะสมกับวัยมีสุขภาพร่างกายสมบูรณ์แข็งแรง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โครงการจัดหาสื่ออุปกรณ์เครื่องเล่นสนามสำหรับเด็กปฐมวัย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เพื่อส่งเสริมพัฒนา การเด็กสำหรับเด็กปฐมวัยให้เต็มศักย ภาพ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อุปกรณ์เครื่องเล่นกลางแจ้งสำหรับศูนย์พัฒนาเด็กเล็กจำนวน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 ศพด.ในพื้นที่ ต.มหาไชย มีเครื่องเล่นสนามกลางแจ้ง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ศพด. มีเครื่องเล่นสนามและเด็กมีพัฒนาการที่ดีตามวัย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โครงการจัดซื้ออุปกรณ์กีฬา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เพื่อให้ประชาชนเยาวชนห่างไกลยาเสพติดรู้จักใช้เวลาว่างให้เป็นประโยชน์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จัดซื้ออุปกรณ์กีฬาให้กับหมู่บ้านในตำบลมหาไชย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ประชาชนในตำบลมหาไชยออกกำลังกายเพื่อสุขภาพ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ประชาชนใช้เวลาว่างในการเล่นกีฬา มีสุขภาพที่ดี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โครงการพัฒนาศักยภาพครูผู้ดูแลเด็ก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เพื่อพัฒนาบุคลากรทางการศึกษาให้มีความรู้และมีประสิทธิภาพในการจัดการเรียนการสอน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จัดส่งครูผู้ดูแลเด็กเข้าอบรมเพิ่มทักษะการจัดการเรียนการสอน/ด้านโภชนาการ/การเลี้ยงดูเด็กปฐมวัย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ของบุคลากรได้รับการอบรมตามมาตรฐาน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บุคลกรทางการศึก ษามีความรู้และมีประสิทธิภาพในการจัดการเรียนการสอน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โครงการจ้างเหมารถรับส่งเด็กนักเรียนศูนย์พัฒนาเด็กเล็กตำบลมหาไชย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เพื่อจ้างเหมารถรับส่งเด็กนักเรียนศูนย์พัฒนาเด็กเล็กตำบลมหาไชย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เด็กนักเรียนศูนย์พัฒนาเด็กเล็กตำบลมหาไชย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ศูนย์มีรถรับส่งจากบ้านถึงศูนย์พัฒนาเด็กเล็ก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ของเด็กเล็กศูนย์พัฒนาเด็กเล็กมีรถรับส่ง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เด็กนักเรียนศูนย์พัฒนาเด็กเล็กตำบลมหาไชยมีรถรับส่งที่ปลอดภัย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โครงการสภาเด็กและเยาวชนตำบลมหาไชย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เพื่อให้สภาเด็กและเยาวชนดำเนินการทำกิจกรรมที่เกี่ยวกับการพัฒนาเด็กและเยาวชน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เด็กและเยาวชนดำเนินการทำกิจกรรมที่เกี่ยวกับการพัฒนาเด็กและเยาวชนตำบลมหาไชย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ของเด็กและเยาวชนตำบลมหาไชยร่วมกิจกรรม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เด็กและเยาวชนมีการทำกิจกรรมร่วมกันที่เกี่ยวกับการพัฒนาเด็กและเยาวชน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โครงการตรวจสุขภาพครูผู้ดูแลเด็กและบุคลากรทางการศึกษา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เพื่อป้องกันโรคติดต่อจากครูและผู้เกี่ยวข้องทุกคน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ครูผู้ดูแลเด็กและบุคลากรทางการศึกษา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ของครูผู้ดูแลเด็ก/บุคลากรในศูนย์พัฒนา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เด็กเล็กได้รับการตรวจสุขภาพ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ครูผู้ดูแลเด็กและบุคลากรทางการศึกษาได้รับการตรวจสุขภาพ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ประจำปีทุกปี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โครงการปรับปรุงภูมิทัศน์ศูนย์พัฒนาเด็กเล็ก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เพื่อให้บริเวณศูนย์พัฒนาเด็กเล็กสวยงาม สะอาด ร่มรื่น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ปรับปรุงภูมิทัศน์บริเวณศูนย์พัฒนาเด็กเล็ก ให้มีความสะอาดสวยงาม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ของศูนย์พัฒนาเด็กเล็กในตำบลมหาไชยได้รับการปรับปรุงได้มาตรฐาน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บริเวณโดยรอบศูนย์ฯ ได้รับการพัฒนาให้สะอาด ร่มรื่น และสวยงามได้มาตรฐาน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กองส่งเสริมการศึกษาและวัฒนธรรม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กองการศึกษาศาสนาและวัฒนธรรม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สำนักการศึกษา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แผนงานสาธารณสุข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63"/>
        <w:gridCol w:w="956"/>
        <w:gridCol w:w="697"/>
        <w:gridCol w:w="721"/>
        <w:gridCol w:w="799"/>
        <w:gridCol w:w="799"/>
        <w:gridCol w:w="799"/>
        <w:gridCol w:w="799"/>
        <w:gridCol w:w="799"/>
        <w:gridCol w:w="679"/>
        <w:gridCol w:w="650"/>
        <w:gridCol w:w="638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สนับสนุนงบประมาณโครงการตามแนวพระราชดำริด้านสาธารณสุข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เพื่อส่งเสริมการพัฒนาศักยภาพในการปฏิบัติงานด้านสาธารณสุขฯ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อุดหนุนงบประมาณให้คณะกรรมการ อสม. ต.มหาไชย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1-10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หมูบ้านละ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20,000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บาท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 ต.มหาไชยได้รับบริการสาธารณสุขครบถ้วน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ประชาชนได้รับบริ การสาธารณสุขครบ ถ้วนและทั่วถึงและมีสุขภาพอนามัยที่ดี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โครงการแก้ไขปัญหาขยะแบบบูรณาการ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เพื่อบริหารจัดการแก้ไขปัญหาขยะในพื้นที่ตำบลมหาไชย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ประชาชนทุกหมู่บ้านในพื้นที่ตำบลมหาไชย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ขยะในพื้นที่ตำบลมหาไชยลดลงร้อยละ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พื้นที่ตำบลมหาไชยปลอดขยะอย่างยั่งยืน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โครงการป้องกันการแพร่ระบาดไข้เลือดออก/มาลาเรีย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เพื่อให้ชุมชนปราศจากโรคไข้เลือดออก/มาลาเรีย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จัดกิจกรรมป้องกันไข้เลือด ออก/มาลาเรียในพื้นที่ตำบลมหาไชย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ป้องกันควบคุมโรคไข้เลือดออก/โรคมาลาเรียในพื้นที่ตำบลมหาไชยได้ร้อยละ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ชุมชนปราศจากโรคไข้เลือดออก/มาลาเรีย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โครงการส่งเสริมป้อง กันสุขภาพปากและฟันเด็กก่อนวัยเรียน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เพื่อส่งเสริมป้องกันสุขภาพปากและฟันเด็กก่อนวัยเรียน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เด็กก่อนวัยเรียนในศูนย์พัฒนา เด็กเล็ก 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4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ศูนย์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เด็กก่อนวัยเรียนมีสุขภาพปากและฟันที่ดี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เด็กก่อนวัยเรียนมีสุขภาพปากและฟันที่ดี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โครงการรณรงค์เพื่อป้องกันโรคเอดส์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เพื่อควบคุมและป้องกันการแพร่ระบาดของ โรคเอดส์ ในพื้นที่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จัดกิจกรรมรณรงค์และเผยแพร่ประชาสัมพันธ์จัดอบรมให้ความรู้แก่เยาวชน และประชาชนทั่วไปในตำบลมหาไชย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 ทต.มหาไชยได้รับความรู้เรื่องโรคเอดส์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เยาวชน/ประชาชนทราบถึงภัยอันตรายของ โรคเอดส์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โครงการส่งเสริมการออกกำลังกาย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เพื่อส่งเสริมให้ประชาชนนำตบลมหาไชยออกกำลังกานเพื่อสุขภาพที่ดี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เสริมสร้างสุขภาพให้กับประชาชนในตำบลมหาไชย ม. </w:t>
            </w:r>
            <w:r w:rsidRPr="002533AC">
              <w:rPr>
                <w:rFonts w:ascii="THSarabunNew" w:hAnsi="THSarabunNew"/>
                <w:sz w:val="18"/>
                <w:szCs w:val="18"/>
              </w:rPr>
              <w:t>1-10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ประชาชนในตำบลมหาไชยออกกำลังกายเพื่อสุขภาพ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ประชาชนในตำบลมหาไชยมีสุขภาพที่ดี ร่างกายแข็งแรง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โครงการป้องกันและแก้ไขปัญหาโรคเบาหวาน ความดันโลหิต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เพื่อให้ประชาชนได้รับการป้องกันและแก้ไขปัญหาโรคเบา หวาน ความดันโลหิต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จัดกิจกรรมรณรงค์คัดกรองภาวะความเสี่ยงด้านสุขภาพในประชา ชนที่มีอายุตั้งแต่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ปีขึ้นไป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ป้องกันควบคุมโรคเบาหวาน/ความดันโลหิตในพื้นที่ ต.มหาไชยได้ 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ประชาชนในตำบลมีสุขภาพดีและไม่เสี่ยงต่อการเป็นโรคเบาหวาน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โครงการชุมชนมหาไชยปลอดภัยห่างไกลสารเคมี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เพื่อแก้ไขปัญหาสาร เคมีตกค้างในอาหารและกระแสเลือดจนอยู่ในระดับที่ปลอดภัย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อบรมให้ความรู้เกษตรกร เรื่องอันตรายจากการใช้สารเคมีและความรู้เรื่องพืชสมุนไพรล้างพิษ ส่งเสริมให้มีการออกกำลังกายขับสารพิษ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ลดการใช้สารเคมีในพื้นที่ ต.มหาไชยลงได้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ประชาชนในตำบลมีสุขภาพดีและไม่เสี่ยงต่อการเป็นโรคที่เกิดจากการใช้สารเคมี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โครงการครอบครัวอบอุ่น เยาวชนเข้มแข็ง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เพื่อส่งเสริมการมีปฏิสัมพันธ์ที่ดีในครอบครัวสร้างความอบอุ่นในครอบครัว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จัดกิจกรรมเวทีเสวนาหาแนวทางสร้างสุขในครอบครัวในกลุ่มวัยรุ่นในตำบลมหาไชย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เยาวชนในตำบลมหาไชย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ได้รับความรู้ความเข้าใจการสร้างครอบครัวที่อบอุ่น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ครอบครัวมีความรักสามัคคีมีความอบอุ่น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โครงการสมทบกองทุนหลักประกันสุขภาพแห่งชาติ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เพื่อส่งเสริมให้ประชา ชนในตำบลมหาไชยได้รับบริการด้านสุขภาพอย่างทั่วถึง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ดำเนินงานด้านส่งเสริมและให้บริการสาธารณ สุขแก่ประชาชนในตำบลมหาไชย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ประชาชนในพื้นที่ ทต.มหาไชยมี</w:t>
            </w:r>
            <w:r w:rsidRPr="002533AC">
              <w:rPr>
                <w:rFonts w:ascii="THSarabunNew" w:hAnsi="THSarabunNew"/>
                <w:sz w:val="18"/>
                <w:szCs w:val="18"/>
              </w:rPr>
              <w:t>l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สุข ภาพร่างกายและจิตใจที่สมบูรณ์แข็งแรง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ประชาชนได้รับบริการสาธารณสุขครบถ้วนทั่วถึงและมีสุขภาพอนามัยที่ดี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โครงการสัตว์ปลอดโรคคนปลอดภัย จากโรคพิษสุนัขบ้า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เพื่อป้องกันโรคพิษสุนัขบ้าที่อาจเกิดขึ้นในพื้นที่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สำรวจข้อมูลจำนวนสัตว์/ขึ้นทะเบียน และฉีดวัคซีนสัตว์พาหะของโรคพิษสุนัขบ้าในพื้นที่ตำบลมหาไชยครบถ้วน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จำนวนสุนัขและแมวได้รับการดูแลและป้องกันได้ร้อยละ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ประชาชนมีความปลอดภัยจากโรคพิษสุนัขบ้า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อบรมเชิงปฏิบัติการให้ความรู้ในการป้องกันโรคติดเชื้อไวรัสโคโรนา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2019(COVID - 19)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และจัดทำหน้ากากอนามัยเพื่อการป้องกันตนเอง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เพื่อเตรียมการป้องกันการแพร่ระบาดของเชื้อไวรัสโคโรนา </w:t>
            </w:r>
            <w:r w:rsidRPr="002533AC">
              <w:rPr>
                <w:rFonts w:ascii="THSarabunNew" w:hAnsi="THSarabunNew"/>
                <w:sz w:val="18"/>
                <w:szCs w:val="18"/>
              </w:rPr>
              <w:t>2019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จัดอบรมประชาชนในพื้นที่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18,000.00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ประชาชนในพื้นที่มีความเข้าใจในการป้องกันการแพร่ระบาดของโรคไวรัสโคโรนามากขึ้น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ไม่มีการแพร่ระบาดและติดเชื้อไวรัสโคโรนาในพื้นที่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ส่วนสาธารณสุขและสิ่งแวดล้อม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ส่วนสาธารณสุข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กองสาธารณสุข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กองส่งเสริมคุณภาพชีวิต</w:t>
            </w:r>
            <w:r w:rsidRPr="002533AC">
              <w:rPr>
                <w:rFonts w:ascii="THSarabunNew" w:hAnsi="THSarabunNew"/>
                <w:sz w:val="18"/>
                <w:szCs w:val="18"/>
              </w:rPr>
              <w:t>,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กองการแพทย์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สำนักสาธารณสุข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แผนงานสังคมสงเคราะห์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4"/>
        <w:gridCol w:w="650"/>
        <w:gridCol w:w="766"/>
        <w:gridCol w:w="682"/>
        <w:gridCol w:w="879"/>
        <w:gridCol w:w="879"/>
        <w:gridCol w:w="879"/>
        <w:gridCol w:w="879"/>
        <w:gridCol w:w="879"/>
        <w:gridCol w:w="565"/>
        <w:gridCol w:w="649"/>
        <w:gridCol w:w="698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โครงการสงเคราะห์ผู้ประสบภัยพิบัติต่างๆและผู้ยากไร้ในตำบล 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เพื่อให้ความช่วยเหลือผู้ประสบภัยพิบัติ/ผู้ยากไร้ในตำบลมหาไชย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จัดกิจกรรมมอบสิ่งของที่จำเป็นในการดำรงชีพและบริการต่างๆแก่ผู้ประสบภัย/ผู้ยากไร้ในตำบลมหาไชย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ประชาชนผู้ประสบ ภัยพิบัติ/ผู้ยากไร้ในพื้นที่ ต.มหาไชยได้รับความช่วยเหลือร้อยละ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ผู้ประสบภัยพิบัติ/ผู้ยากไร้ได้รับการช่วยเหลือจากสังคมที่เอื้ออาทรต่อกัน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แผนงานสร้างความเข้มแข็งของชุมชน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"/>
        <w:gridCol w:w="702"/>
        <w:gridCol w:w="941"/>
        <w:gridCol w:w="651"/>
        <w:gridCol w:w="490"/>
        <w:gridCol w:w="810"/>
        <w:gridCol w:w="900"/>
        <w:gridCol w:w="810"/>
        <w:gridCol w:w="810"/>
        <w:gridCol w:w="665"/>
        <w:gridCol w:w="811"/>
        <w:gridCol w:w="813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โครงการประชาคมแผนชุมชน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เพื่อให้ประชาชนมีส่วนร่วมในการจัดทำแผนขององค์กรปกครองส่วนท้องถิ่น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ผู้นำชุมชน กลุ่มองค์กรต่างๆในชุมชนตลอดจนประชาชนทั่วไป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ประชาชนในพื้นที่เข้าร่วมประชุมตามเกณฑ์สัดส่วนการประชาคมแบบประชารัฐ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ผู้เข้าร่วมประชุมสามารถเข้าใจการบริหารงานแบบมีส่วนร่วม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จัดซื้อเครื่องขยายเสียงพร้อมหอกระจายข่าวประจำหมู่บ้านและ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จัดทำระบบเสียงตามสายหมู่บ้าน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เพื่อใช้ประชาสัมพันธ์ข้อมูลข่าวสารต่างแก่ประชาชน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ผู้นำชุมชนประชาชนในพื้นที่ได้รับทราบข้อมูล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ข่าวสารอย่างทั่วถึง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ประชาชนได้รับทราบข้อมูลข่าวสารอย่างทั่วถึง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ประชาชนได้รับทราบข้อมูลข่าวสารอย่างทั่วถึง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จัดซื้อเครื่องขยายเสียงพร้อมหอกระจายข่าวประจำหมู่บ้านและจัดทำระบบเสียงตามสายหมู่บ้าน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เพื่อใช้ประชาสัมพันธ์ข้อมูลข่าวสารต่างแก่ประชาชน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ผู้นำชุมชนประชาชนในพื้นที่ได้รับทราบข้อมูลข่าวสารอย่างทั่วถึง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ประชาชนได้รับทราบข้อมูลข่าวสารอย่างทั่วถึงร้อยละ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100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ประชาชนได้รับทราบข้อมูลข่าวสารอย่างทั่วถึง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ฝึกอบรมชุดปฏิบัติการจิตอาสาภัยพิบัติ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นับสนุนให้โครงการจิตอาสาพระราชทานในระดับพื้นที่มีความเข้มแข็งมีทักษะความชำนาญในการจัดการภัยพิบั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จัดอบรมจิตอาสาภัยพิบัติ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ครั้ง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50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งานป้องกันและบรรเทาสาธารณภัยในพื้นที่มีความเข้มแข็ง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การป้องกันสาธารณภัยมีประสิทธิภาพลดการสูญเสียในชีวิตและทรัพย์สิน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กองป้องกันและบรรเทาสาธารณภัย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แผนงานการศาสนาวัฒนธรรมและนันทนาการ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571"/>
        <w:gridCol w:w="809"/>
        <w:gridCol w:w="594"/>
        <w:gridCol w:w="900"/>
        <w:gridCol w:w="900"/>
        <w:gridCol w:w="900"/>
        <w:gridCol w:w="900"/>
        <w:gridCol w:w="900"/>
        <w:gridCol w:w="596"/>
        <w:gridCol w:w="605"/>
        <w:gridCol w:w="729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โครงการแข่งขันกีฬาต้านยาเสพติดตำบลมหาไชย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เพื่อให้เยาวชนและประชาชนทั่วไปได้มีกิจกรรมออกกำลังกายแข่งขันกีฬาไม่ยุ่งเกี่ยวยาเสพติด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จัดการแข่งขันกีฬาต้านยาเสพติด มหาไชยเกม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ประชาชนในตำบลมหาไชยเล่นกีฬาออกกำลังกายเพื่อสุขภาพร้อยละ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เยาวชนและประชาชนทั่วไปหันมาใส่ใจการเล่นกีฬามากขึ้น ทำให้สุขภาพแข็งแรงห่างไกลยาเสพติด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แผนงานการเกษตร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285"/>
        <w:gridCol w:w="839"/>
        <w:gridCol w:w="911"/>
        <w:gridCol w:w="752"/>
        <w:gridCol w:w="490"/>
        <w:gridCol w:w="490"/>
        <w:gridCol w:w="900"/>
        <w:gridCol w:w="900"/>
        <w:gridCol w:w="490"/>
        <w:gridCol w:w="763"/>
        <w:gridCol w:w="809"/>
        <w:gridCol w:w="970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โครงการธนาคารน้ำใต้ดิน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เพื่อแก้ไขปัญหาน้ำแล้ง น้ำท่วมในพื้นที่ตำบลมหาไชย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จัดทำธนาคารน้ำใต้ดินในพื้นที่ตำบลมหาไชย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แก้ไขปัญหาน้ำท่วม น้ำแล้งในพื้นที่ตำบลมหาไชยได้ร้อยละ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พื้นที่ในตำบลมหาไชยไม่เกิดปัญหาน้ำท่วม น้ำแล้ง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โครงการส่งเสริมกลุ่มอาชีพให้กับราษฎร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1 - 10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เพื่อให้ราษฎรมีอาชีพเสริมเพิ่มรายได้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 xml:space="preserve">-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ส่งเสริมการเลี้ยงปลาในบ่อซีเมนต์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ประชาชนในพื้นที่มีอาชีพเสริมร้อยละ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ประชาชนมีอาชีพเสริมมีรายได้เพิ่มขึ้น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เจาะบ่อบาดาลเพื่อการเกษตร (ที่นานางพวงเงิน กาวี ) บ้านคำหม่วย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เจาะบ่อน้ำบาดาล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บ่อ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ประชาชนมีคุณภาพชีวิตที่ดี มีรายได้เพิ่มขึ้นจากการ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ทำการเกษตรได้ตลอดทั้งปี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ส่วนส่งเสริมการเกษตร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ซ่อมแซมฝายน้ำล้นร่องน้ำประดู่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เพื่อซ่อมแซมฝายน้ำล้นที่ชำรุดให้ใช้การได้ดี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ซ่อมแซมฝายน้ำล้นที่ชำรุด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ซ่อมแซมฝายน้ำล้นห้วยนาแซงบริเวณนานายวรรณ์ชัย จันทร์ประ เทือง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เพื่อซ่อมแซมฝายน้ำล้นที่ชำรุดให้ใช้การได้ดี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ซ่อมแซมฝายน้ำล้นที่ชำรุด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ซ่อมแซมฝายน้ำล้นห้วยนาแซงบริเวณนานายก้าน ศรีสองเมือง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เพื่อซ่อมแซมฝายน้ำล้นที่ชำรุดให้ใช้การได้ดี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ซ่อมแซมฝายน้ำล้นที่ชำรุด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ซ่อมแซมฝายน้ำล้นห้วยแป้นกี่บริเวณนานายไสว สิงหาวาสน์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เพื่อซ่อมแซมฝายน้ำล้นที่ชำรุดให้ใช้การได้ดี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ซ่อมแซมฝายน้ำล้นที่ชำรุด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ขุดลอกกุดก่าน 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ขุดลอกหนองน้ำสาธารณะพื้นที่จำนวน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ไร่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มีรายได้เพิ่มขึ้นจากการทำการเกษตรได้ตลอดทั้งปี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ขุดลอกหนองกุดจิก 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ขุดลอกหนองน้ำสาธารณะจำนวน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ขุดลอกร่องน้ำนานางเข็มทอง ฝ่ายทอง 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ขุดลอกร่องน้ำสาธารณะ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ขุดลอกร่องน้ำบริเวณนานางสมจิตร บ้านอู้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ขุดลอกร่องน้ำสาธารณะ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ขุดลอกห้วยถ้ำเสือตลอดสาย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เพื่อเพื่อให้เกษตรกรมีแหล่งน้ำใช้ทำการเกษตร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ขุดลอกลำห้วยสาธารณะ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แห่ง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ประชาชนบริเวณรอบโครงการมีน้ำใช้ทำการเกษตรตลอดปี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ประชาชนมีคุณภาพชีวิตที่ดี มีรายได้เพิ่มขึ้นจากการทำการเกษตร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แผนงานการพาณิชย์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657"/>
        <w:gridCol w:w="871"/>
        <w:gridCol w:w="674"/>
        <w:gridCol w:w="810"/>
        <w:gridCol w:w="810"/>
        <w:gridCol w:w="810"/>
        <w:gridCol w:w="810"/>
        <w:gridCol w:w="810"/>
        <w:gridCol w:w="720"/>
        <w:gridCol w:w="617"/>
        <w:gridCol w:w="815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โครงการตรวจสอบคุณภาพน้ำประปาตำบลมหาไชย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เพื่อตรวจสอบคุณภาพน้ำประปาในตำบลว่าได้มาตรฐานหรือไม่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ตรวจสอบคุณภาพน้ำประปาในตำบลมหาไชยทั้ง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น้ำประปาในความรับผิดชอบของ ทต.มหาไชยสะอาดได้มาตรฐาน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น้ำประปาหมู่บ้านมีคุณภาพได้มาตรฐาน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  <w:cs/>
        </w:rPr>
        <w:t>ยุทธศาสตร์ : ยุทธศาสตร์ด้านการจัดระเบียบชุมชนและรักษาความสงบเรียบร้อย</w:t>
      </w:r>
      <w:r w:rsidRPr="002533AC">
        <w:rPr>
          <w:rFonts w:ascii="Angsana New" w:hAnsi="Angsana New"/>
          <w:sz w:val="28"/>
        </w:rPr>
        <w:br/>
        <w:t>     </w:t>
      </w:r>
      <w:r w:rsidRPr="002533AC">
        <w:rPr>
          <w:rFonts w:ascii="Angsana New" w:hAnsi="Angsana New"/>
          <w:sz w:val="28"/>
          <w:cs/>
        </w:rPr>
        <w:t>แผนงาน : แผนงานบริหารงานทั่วไป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"/>
        <w:gridCol w:w="665"/>
        <w:gridCol w:w="897"/>
        <w:gridCol w:w="669"/>
        <w:gridCol w:w="490"/>
        <w:gridCol w:w="900"/>
        <w:gridCol w:w="900"/>
        <w:gridCol w:w="900"/>
        <w:gridCol w:w="900"/>
        <w:gridCol w:w="658"/>
        <w:gridCol w:w="626"/>
        <w:gridCol w:w="798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โครงการสนับสนุนการเลือกตั้งระดับท้องถิ่นและระดับชาติ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เพื่อสนับสนุนส่งเสริมการเลือกตั้งในทุกระดับให้บริสุทธิ์ยุติธรรมและโปร่งใส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ส่งเสริมการเลือกตั้งในพื้นที่ในทุกระดับให้โปร่งใสยุติธรรม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ประชาชนในพื้นที่มีส่วนร่วมในการเลือกตั้ง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75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ประชาชนมีความเข้าใจในการเลือกตั้ง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แผนงานงานรักษาความสงบภายใน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632"/>
        <w:gridCol w:w="787"/>
        <w:gridCol w:w="814"/>
        <w:gridCol w:w="810"/>
        <w:gridCol w:w="810"/>
        <w:gridCol w:w="900"/>
        <w:gridCol w:w="810"/>
        <w:gridCol w:w="810"/>
        <w:gridCol w:w="579"/>
        <w:gridCol w:w="737"/>
        <w:gridCol w:w="715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โครงการจัดหาวัสดุอุปกรณ์ /ครุภัณฑ์หน่วยกู้ชีพ และงานป้องกันและบรรเทาสาธารณภัยตำบลมหาไชย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เพื่อพัฒนาประสิทธิ ภาพการปฏิบัติงานหน่วยกู้ชีพและบุคลา กรงานป้องกันบรร เทาสาธารณภัยตำ 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จัดหาวัสดุอุปกรณ์เครื่องมือเครื่องใช้ที่จำเป็นในการปฏิบัติ งานหน่วยกู้ชีพและงาน ป้องกันและบรรเทาสาธารณภัยตำบลมหาไชย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ประชาชนในพื้นที่ตำบลมหาไชยได้รับการและบรรเทาสาธารณภัยอย่างรวดเร็ว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การปฏิบัติงาน ของหน่วยกู้ชีพและป้องกันบรรเทาสาธารณภัยตำบลมหาไชยมีประสิทธิภาพ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โครงการฝึกอบรมพัฒนาศักยภาพ อปพร.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เพื่อพัฒนาศักยภาพของสมาชิก อปพร. ในการปฏิบัติงาน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จัดกิจกรรมฝึกอบรมทบทวนพัฒนาศักยภาพสมาชิก อปพร. 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ประชาชนในตำบลมหาไชยได้รับการป้องกันบรรเทาสาธา รณภัยอย่างรวด เร็วและทั่วถึง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สมาชิก อปพร.มีศักยภาพในการปฏิบัติงาน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โครงการพัฒนาศักยภาพงานบุคลากรงานป้องกันบรรเทาสาธารณภัย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ทต.มหาไชย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เพื่อพัฒนาบุคลากรงานป้องกันบรรเทาสาธารณภัยให้มีประสิทธิภาพและจัดหาวัสดุอุปกรณ์ที่ใช้ในการ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ช่วยเหลือผู้ประสบภัยต่างๆ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จัดกิจกรรมฝึกอบรมทบทวนพัฒนาศักยภาพบุคลากรงานป้องกันบรรเทาสาธารณภัยในตำบลมหาไชย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ประชาชนในตำบลมหาไชยได้รับการป้องกันบรรเทาสาธารณภัยอย่างรวดเร็ว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และทั่วถึง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บุคลากรงานป้องกันบรรเทาสาธารณภัยมีศักยภาพในการปฏิบัติงาน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โครงการฝึกอบรมหลักสูตรอาสาสมัครป้องกันไฟป่า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เพื่อส่งเสริมสนับสนุนให้ผู้เข้าฝึกอบรมสร้างแนวร่วมและเป็นตัวแทนในการแก้ไขปัญหาไฟป่าในพื้นที่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ฝึกอบรมผู้นำชุมชน อป.พร. บุคลากร ผู้นำชุมชน เยาวชน และประชาชนในพื้นที่ตำบลมหาไชย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รุ่น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ทรัพย์สินและประชา ชนในตำบลมหาไชยปลอดภัยจากไฟป่า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อาสาสมัครไฟป่ามีความรู้ในการควบคุมไฟป่าได้อย่างถูกต้องและมีประสิทธิภาพ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โครงการซักซ้อมแผน ปฏิบัติการป้องกันบรรเทาสาธารณภัย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เพื่อพัฒนาศักยภาพเตรียมความพร้อมของทีมกู้ชีพกู้ภัยในการปฏิบัติงานแบบบูรณาการ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จัดกิจกรรมซักซ้อมแผนการช่วยเหลือผู้ประสบภัยกรณีฉุกเฉินกับหน่วยงานที่เกี่ยวข้อง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ประชาชนในตำบลมหาไชยได้รับการป้องกันและบรรเทาสาธารณภัยอย่างรวดเร็วและทั่วถึง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เจ้าหน้าที่กู้ชีพกู้ภัยมีศักยภาพในการปฏิบัติงาน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โครงการรณรงค์ป้องกันและลดอุบัติเหตุช่วงเทศกาลสำคัญ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เพื่อลดการเกิดอุบัติ เหตุบนท้องถนนประ ชาชนปฏิบัติตามกฎจราจร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ติดป้ายประชาสัมพันธ์ จัดกิจกรรมรณรงค์ ตั้งจุดให้บริการภายในตำบลมหาไชยในช่วงเทศกาลสงกรานต์ และเทศกาลปีใหม่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อุบัติเหตุบนท้องถนน ลดลง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ประชาชนมีความปลอดภัยในการสัญจร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โครงการฝึกอบรมการป้องกันและระงับอัคคีภัยเบื้องต้นให้กับผู้นำชุมชนและเยาวชน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เพื่ออบรมให้ความรู้การป้องกันและระงับอัคคีภัยให้กับผู้นำชุมชนและเยาวชน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จัดกิจกรรมอบรมจำนวน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25,000.00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ลดการเกิดอัคคีภัยในพื้นที่ตำบลมหาไชยลงได้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ประชาชนมีความปลอดภัยจากอัคคีภัย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โครงการฝึกทบทวนอาสาสมัครป้องกันภัยฝ่ายพลเรือน(อปพร.)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เพื่ออบรมทบทวนความรู้ให้กับ อปพร.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จัดอบรมทบทวน จนวน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ผู้เข้ารับการฝึกมีความรู้เพิ่มขึ้น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สมาชิก อปพร.มีศักยภาพในการปฏิบัติงาน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แผนงานสร้างความเข้มแข็งของชุมชน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6"/>
        <w:gridCol w:w="699"/>
        <w:gridCol w:w="901"/>
        <w:gridCol w:w="904"/>
        <w:gridCol w:w="490"/>
        <w:gridCol w:w="810"/>
        <w:gridCol w:w="810"/>
        <w:gridCol w:w="810"/>
        <w:gridCol w:w="810"/>
        <w:gridCol w:w="657"/>
        <w:gridCol w:w="726"/>
        <w:gridCol w:w="786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โครงการจัดเวทีประชาคมเพื่อจัดทำ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แผนพัฒนาตำบลมหาไชย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เพื่อส่งเสริมการมีส่วนร่วมของประชาชนในการพัฒนาท้องถิ่น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และจัดทำแผนพัฒนาท้องถิ่น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จัดกิจกรรมประชุมประชาคมหมู่บ้าน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ประชาคมตำบล และคณะกรรมการจัดทำแผนพัฒนาท้องถิ่น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ประชาชนในพื้นที่มีส่วนร่วมในด้านพัฒนา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ท้องถิ่น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แผนพัฒนาท้องถิ่นสามารถแก้ไขปัญหา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ความต้องการของชุมชนได้อย่างแท้จริง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โครงการจัดทำแผนชุมชน ในเขตตำบลมหาไชย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เพื่อส่งเสริมการมีส่วนร่วมของประชาชนในการพัฒนาท้องถิ่นและจัดทำแผนพัฒนาท้องถิ่น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จัดทำแผนชุมชนประชาชนในเขตตำบลมหาไชทั้ง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ประชาชนในพื้นที่มีส่วนร่วมในด้านพัฒนาท้องถิ่น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แผนชุมชนตรงตามความต้องการแก้ไขปัญหาของหมู่บ้าน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  <w:cs/>
        </w:rPr>
        <w:t>ยุทธศาสตร์ : ยุทธศาสตร์ด้านศิลปะ วัฒนธรรม จารีตประเพณี และภูมิปัญญาท้องถิ่น</w:t>
      </w:r>
      <w:r w:rsidRPr="002533AC">
        <w:rPr>
          <w:rFonts w:ascii="Angsana New" w:hAnsi="Angsana New"/>
          <w:sz w:val="28"/>
        </w:rPr>
        <w:br/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แผนงานสาธารณสุข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802"/>
        <w:gridCol w:w="1096"/>
        <w:gridCol w:w="940"/>
        <w:gridCol w:w="490"/>
        <w:gridCol w:w="490"/>
        <w:gridCol w:w="490"/>
        <w:gridCol w:w="810"/>
        <w:gridCol w:w="490"/>
        <w:gridCol w:w="999"/>
        <w:gridCol w:w="845"/>
        <w:gridCol w:w="952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โครงการสืบสานภูมิปัญญาแพทย์แผนไทยท้องถิ่นสู่ชุมชน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เพื่อให้ชุมชนมีการส่งเสริมและใช้สมุนไพรภูมิปัญญาไทยในการดูแลสุขภาพ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จัดฝึกอบรมแกนนำแพทย์แผนไทยภูมิปัญญาท้องถิ่น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1-10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ของประชาชนตำบลมหาไชยรู้จักการใช้ภูมิปัญญาแพทย์แผนไทยในการรักษาโรค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ประชาชนได้รับการบำบัดโดยแพทย์แผนไทยและนวดแผนไทย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แผนงานการศาสนาวัฒนธรรมและนันทนาการ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2"/>
        <w:gridCol w:w="582"/>
        <w:gridCol w:w="763"/>
        <w:gridCol w:w="566"/>
        <w:gridCol w:w="875"/>
        <w:gridCol w:w="875"/>
        <w:gridCol w:w="875"/>
        <w:gridCol w:w="875"/>
        <w:gridCol w:w="875"/>
        <w:gridCol w:w="844"/>
        <w:gridCol w:w="582"/>
        <w:gridCol w:w="695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โครงการแข่งขันกีฬาต้านยาเสพติดตำบลมหาไชย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เพื่อให้เยาวชนและประ ชาชนทั่วไปได้มีกิจ กรรมออกกำลังกายแข่งขันกีฬาไม่ยุ่งเกี่ยวยาเสพติด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จัดการแข่งขันกีฬาต้านยาเสพติด มหาไชยเกมส์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ประชาชนในตำบลมหาไชยเล่นกีฬาออกกำลังกายเพื่อสุขภาพร้อยละ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เยาวชน ประชาชนทั่วไปหันมาสนใจการเล่นกีฬามากขึ้น ทำให้สุขภาพแข็งแรงห่างไกลยาเสพติด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โครงการรดน้ำดำหัวผู้สูงอายุตำบลมหาไชย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เพื่อส่งเสริมให้ประชาชนได้เรียนรู้และร่วมอนุรักษ์ประเพณีวัฒนธรรมท้องถิ่น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จัดกิจกรรมต่างๆในวันสงกรานต์ให้ประชาชนตำบลมหาไชยได้เข้าร่วมกิจกรรม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50,000.00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ของประชาชนตำบลมหาไชยได้ร่วมอนุรักษ์ประเพณีท้องถิ่น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ประชาชนได้เรียนรู้และร่วมสืบทอดวัฒนธรรมประเพณีท้องถิ่นให้คงอยู่ตลอดไป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โครงการสืบสานศาสนา วัฒนธรรม ประเพณีที่สำคัญของ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ท้องถิ่นและรัฐพิธีที่สำคัญของชาติ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เพื่อส่งเสริมให้ประ ชาชนร่วมแสดงออกซึ่งความเคารพต่อสถาบันชาติ ศาสนา พระมหา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กษัตริย์ และร่วมอนุรักษ์สืบสานศาสนา ประเพณี วัฒนธรรมท้องถิ่น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จัดกิจกรรมประเพณีวันสำคัญของท้องถิ่นและรัฐ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พิธีสำคัญของชาติ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40,000.00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85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ของประ ชาชนในพื้นที่ ทต.มหาไชยได้แสดงออกซึ่งความเคารพต่อสถาบันชาติ ศาสนา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พระมหากษัตริย์ วัฒนธรรมประเพณี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ประชาชนได้ร่วมแสดงออกซึ่งความเคารพต่อสถาบันชาติ ศาสนา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พระ มหากษัตริย์ และประ เพณีวัฒนธรรมท้อง ถิ่นได้รับการสืบทอด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โครงการแสงธรรมนำชีวิต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เพื่อให้ชุมชนมีการจัดกิจกรรมทางศาสนาปฏิบัติธรรมและฟังธรรม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จัดกิจกรรมทางศาสนาปฏิบัติธรรมและฟังธรรม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65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ของประชาชนตำบลมหาไชยเรียนรู้หลักธรรมของพระพุทธศาสนา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ประชาชนในตำบลมหาไชยเข้าวัดปฏิบัติธรรมเป็นพุทธมากะที่ดี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  <w:cs/>
        </w:rPr>
        <w:t>ยุทธศาสตร์ : ยุทธศาสตร์ด้านทรัพยากร ธรรมชาติและสิ่งแวดล้อม</w:t>
      </w:r>
      <w:r w:rsidRPr="002533AC">
        <w:rPr>
          <w:rFonts w:ascii="Angsana New" w:hAnsi="Angsana New"/>
          <w:sz w:val="28"/>
        </w:rPr>
        <w:br/>
        <w:t>     </w:t>
      </w:r>
      <w:r w:rsidRPr="002533AC">
        <w:rPr>
          <w:rFonts w:ascii="Angsana New" w:hAnsi="Angsana New"/>
          <w:sz w:val="28"/>
          <w:cs/>
        </w:rPr>
        <w:t>แผนงาน : แผนงานสาธารณสุข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651"/>
        <w:gridCol w:w="884"/>
        <w:gridCol w:w="649"/>
        <w:gridCol w:w="810"/>
        <w:gridCol w:w="810"/>
        <w:gridCol w:w="810"/>
        <w:gridCol w:w="900"/>
        <w:gridCol w:w="810"/>
        <w:gridCol w:w="640"/>
        <w:gridCol w:w="625"/>
        <w:gridCol w:w="815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โครงการรณรงค์ส่ง เสริมการลดและคัดแยกขยะในชุมชนเทศ บาลสะอาดฉลาดทิ้ง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เพื่อพัฒนาประ สิทธิภาพการกำจัดขยะและลดปริมาณขยะในชุมชนโดยประชา ชนมีส่วนร่วม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จัดกิจกรรมอบรมการคัดแยกขยะให้กับประชาชนตำบลมหาไชย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ประชาชนในพื้นที่มีการคัดแยกขยะในครัวเรือน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65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ปริมาณขยะภายในครัวเรือนและชุมชนลดลงชุมชนมีสภาพ แวดล้อมที่น่าอยู่อาศัย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ก่อสร้างร่องระบายน้ำข้างถนนภายในหมู่บ้านนาแก้ว หมู่ </w:t>
            </w:r>
            <w:r w:rsidRPr="002533AC">
              <w:rPr>
                <w:rFonts w:ascii="THSarabunNew" w:hAnsi="THSarabunNew"/>
                <w:sz w:val="18"/>
                <w:szCs w:val="18"/>
              </w:rPr>
              <w:t>8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เพื่อระบายน้ำป้องกันน้ำท่วมขังในฤดูฝน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ก่อสร้างร่องระบายน้ำ คสล. ระยะทางยาว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300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เมตร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ลดปริมาณน้ำท่วมขังลงได้ร้อยละ</w:t>
            </w:r>
            <w:r w:rsidRPr="002533AC">
              <w:rPr>
                <w:rFonts w:ascii="THSarabunNew" w:hAnsi="THSarabunNew"/>
                <w:sz w:val="18"/>
                <w:szCs w:val="18"/>
              </w:rPr>
              <w:t>90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ลดความเดือด ร้อนจากน้ำท่วมขังในหมู่บ้าน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ส่วนโยธา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กองโยธา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กองช่างสุขาภิบาล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กองประปา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สำนักช่าง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สำนักการช่าง</w:t>
            </w:r>
          </w:p>
        </w:tc>
      </w:tr>
    </w:tbl>
    <w:p w:rsidR="000A6F92" w:rsidRPr="002533AC" w:rsidRDefault="000A6F92" w:rsidP="000A6F92">
      <w:pPr>
        <w:rPr>
          <w:rFonts w:ascii="Angsana New" w:hAnsi="Angsana New"/>
          <w:sz w:val="28"/>
        </w:rPr>
      </w:pPr>
      <w:r w:rsidRPr="002533AC">
        <w:rPr>
          <w:rFonts w:ascii="Angsana New" w:hAnsi="Angsana New"/>
          <w:sz w:val="28"/>
        </w:rPr>
        <w:t>     </w:t>
      </w:r>
      <w:r w:rsidRPr="002533AC">
        <w:rPr>
          <w:rFonts w:ascii="Angsana New" w:hAnsi="Angsana New"/>
          <w:sz w:val="28"/>
          <w:cs/>
        </w:rPr>
        <w:t>แผนงาน : แผนงานการเกษตร</w:t>
      </w:r>
    </w:p>
    <w:tbl>
      <w:tblPr>
        <w:tblW w:w="0" w:type="auto"/>
        <w:tblCellSpacing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95"/>
        <w:gridCol w:w="575"/>
        <w:gridCol w:w="819"/>
        <w:gridCol w:w="598"/>
        <w:gridCol w:w="810"/>
        <w:gridCol w:w="810"/>
        <w:gridCol w:w="810"/>
        <w:gridCol w:w="810"/>
        <w:gridCol w:w="810"/>
        <w:gridCol w:w="597"/>
        <w:gridCol w:w="1039"/>
        <w:gridCol w:w="726"/>
      </w:tblGrid>
      <w:tr w:rsidR="000A6F92" w:rsidRPr="002533AC" w:rsidTr="001C5481">
        <w:trPr>
          <w:tblCellSpacing w:w="15" w:type="dxa"/>
        </w:trPr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ที่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โครงการ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วัตถุประสงค์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เป้าหมาย</w:t>
            </w:r>
          </w:p>
        </w:tc>
        <w:tc>
          <w:tcPr>
            <w:tcW w:w="0" w:type="auto"/>
            <w:gridSpan w:val="5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งบประมาณ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ตัวชี้วัด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ผลที่คาดว่าจะได้รับ</w:t>
            </w:r>
          </w:p>
        </w:tc>
        <w:tc>
          <w:tcPr>
            <w:tcW w:w="0" w:type="auto"/>
            <w:vMerge w:val="restart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  <w:cs/>
              </w:rPr>
              <w:t>หน่วยงานรับผิดชอบ</w:t>
            </w:r>
          </w:p>
        </w:tc>
      </w:tr>
      <w:tr w:rsidR="000A6F92" w:rsidRPr="002533AC" w:rsidTr="001C5481">
        <w:trPr>
          <w:tblCellSpacing w:w="15" w:type="dxa"/>
        </w:trPr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jc w:val="center"/>
              <w:rPr>
                <w:rFonts w:ascii="THSarabunNew" w:hAnsi="THSarabunNew"/>
                <w:b/>
                <w:bCs/>
                <w:sz w:val="20"/>
                <w:szCs w:val="20"/>
              </w:rPr>
            </w:pPr>
            <w:r w:rsidRPr="002533AC">
              <w:rPr>
                <w:rFonts w:ascii="THSarabunNew" w:hAnsi="THSarabunNew"/>
                <w:b/>
                <w:bCs/>
                <w:sz w:val="20"/>
                <w:szCs w:val="20"/>
              </w:rPr>
              <w:t>2565</w:t>
            </w: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  <w:tc>
          <w:tcPr>
            <w:tcW w:w="0" w:type="auto"/>
            <w:vMerge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b/>
                <w:bCs/>
                <w:sz w:val="20"/>
                <w:szCs w:val="20"/>
              </w:rPr>
            </w:pP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โครงการส่งเสริมการปลูกต้นไม้ในที่สาธารณะ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เพื่อสร้างจิตสำนึกและตระหนักในการอนุรักษ์ทรัพยากร ธรรมชาติ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จัดกิจกรรมปลูกต้นไม้ตามที่สาธารณะในพื้นที่ตำบลมหาไชย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ประชาชนตำบลมหาไชย มีส่วนร่วมในกิจ กรรมอนุ รักษ์ทรัพยากร ธรรม ชาติ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ประชาชนมีส่วนร่วมในการอนุรักษ์ทรัพยากรธรรมชาติและสิ่งแวดล้อม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โครงการปลูกหญ้าแฝก และปลูกต้นไม้ เฉลิมพระเกียรติ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เพื่อสร้างจิตสำนึกให้ แก่ประชาชนในการฟื้นฟูอนุรักษ์ทรัพยากร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ธรรม ชาติและสิ่งแวด 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จัดกิจกรรมปลูกหญ้าแฝกตามที่สาธารณะในพื้นที่ตำบลมหา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ไชย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20,000.00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ประชาชนในตำบลมหาไชยมีส่วนร่วมในกิจกรรมอนุรักษ์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 xml:space="preserve">ทรัพยากรธรรม ชาติ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lastRenderedPageBreak/>
              <w:t>ประชาชนมีส่วนร่วมในการอนุรักษ์ทรัพยากรธรรมชาติและสิ่งแวดล้อม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  <w:tr w:rsidR="000A6F92" w:rsidRPr="002533AC" w:rsidTr="001C5481">
        <w:trPr>
          <w:trHeight w:val="375"/>
          <w:tblCellSpacing w:w="15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lastRenderedPageBreak/>
              <w:t>3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โครงการปรับปรุงภูมิทัศน์ปลูกต้นไม้รอบบึงกระแด หมู่ที่ </w:t>
            </w:r>
            <w:r w:rsidRPr="002533AC">
              <w:rPr>
                <w:rFonts w:ascii="THSarabunNew" w:hAnsi="THSarabunNew"/>
                <w:sz w:val="18"/>
                <w:szCs w:val="18"/>
              </w:rPr>
              <w:t>4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เพื่อสร้างสภาพแวดล้อมของชุมชนให้น่าอยู่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จัดกิจกรรมปลูกต้นไม้รอบบริเวณบึงกระแด จำนวน 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1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ครั้ง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</w:rPr>
              <w:t>10,000.00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 xml:space="preserve">บริเวณรอบบึงกระแดมีต้นไม้เพิ่มขึ้น ร้อยละ </w:t>
            </w:r>
            <w:r w:rsidRPr="002533AC">
              <w:rPr>
                <w:rFonts w:ascii="THSarabunNew" w:hAnsi="THSarabunNew"/>
                <w:sz w:val="18"/>
                <w:szCs w:val="18"/>
              </w:rPr>
              <w:t>85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พื้นที่โดยรอบบึงกระแดมีความร่มรื่นสวยงาม</w:t>
            </w:r>
          </w:p>
        </w:tc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0A6F92" w:rsidRPr="002533AC" w:rsidRDefault="000A6F92" w:rsidP="001C5481">
            <w:pPr>
              <w:rPr>
                <w:rFonts w:ascii="THSarabunNew" w:hAnsi="THSarabunNew"/>
                <w:sz w:val="18"/>
                <w:szCs w:val="18"/>
              </w:rPr>
            </w:pP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 อบจ.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สำนักปลัดเทศบาล</w:t>
            </w:r>
            <w:r w:rsidRPr="002533AC">
              <w:rPr>
                <w:rFonts w:ascii="THSarabunNew" w:hAnsi="THSarabunNew"/>
                <w:sz w:val="18"/>
                <w:szCs w:val="18"/>
              </w:rPr>
              <w:t xml:space="preserve">, </w:t>
            </w:r>
            <w:r w:rsidRPr="002533AC">
              <w:rPr>
                <w:rFonts w:ascii="THSarabunNew" w:hAnsi="THSarabunNew"/>
                <w:sz w:val="18"/>
                <w:szCs w:val="18"/>
                <w:cs/>
              </w:rPr>
              <w:t>สำนักงานปลัด อบต.</w:t>
            </w:r>
          </w:p>
        </w:tc>
      </w:tr>
    </w:tbl>
    <w:p w:rsidR="000A6F92" w:rsidRDefault="000A6F92" w:rsidP="000A6F92">
      <w:r w:rsidRPr="002533AC">
        <w:rPr>
          <w:rFonts w:ascii="Angsana New" w:hAnsi="Angsana New"/>
          <w:sz w:val="28"/>
          <w:cs/>
        </w:rPr>
        <w:t xml:space="preserve">ข้อมูล ณ </w:t>
      </w:r>
      <w:r w:rsidRPr="002533AC">
        <w:rPr>
          <w:rFonts w:ascii="Angsana New" w:hAnsi="Angsana New"/>
          <w:sz w:val="28"/>
        </w:rPr>
        <w:t>18/06/2563</w:t>
      </w:r>
    </w:p>
    <w:p w:rsidR="00FD1377" w:rsidRDefault="00FD1377" w:rsidP="00D71D71">
      <w:pPr>
        <w:rPr>
          <w:rFonts w:ascii="TH SarabunPSK" w:hAnsi="TH SarabunPSK" w:cs="TH SarabunPSK"/>
          <w:sz w:val="32"/>
          <w:szCs w:val="32"/>
        </w:rPr>
      </w:pPr>
    </w:p>
    <w:p w:rsidR="002F70FB" w:rsidRDefault="002F70FB" w:rsidP="00D71D71">
      <w:pPr>
        <w:rPr>
          <w:rFonts w:ascii="TH SarabunPSK" w:hAnsi="TH SarabunPSK" w:cs="TH SarabunPSK"/>
          <w:sz w:val="32"/>
          <w:szCs w:val="32"/>
        </w:rPr>
      </w:pPr>
    </w:p>
    <w:p w:rsidR="002F70FB" w:rsidRDefault="002F70FB" w:rsidP="00D71D71">
      <w:pPr>
        <w:rPr>
          <w:rFonts w:ascii="TH SarabunPSK" w:hAnsi="TH SarabunPSK" w:cs="TH SarabunPSK"/>
          <w:sz w:val="32"/>
          <w:szCs w:val="32"/>
        </w:rPr>
      </w:pPr>
    </w:p>
    <w:p w:rsidR="002F70FB" w:rsidRDefault="002F70FB" w:rsidP="00D71D71">
      <w:pPr>
        <w:rPr>
          <w:rFonts w:ascii="TH SarabunPSK" w:hAnsi="TH SarabunPSK" w:cs="TH SarabunPSK"/>
          <w:sz w:val="32"/>
          <w:szCs w:val="32"/>
        </w:rPr>
      </w:pPr>
    </w:p>
    <w:p w:rsidR="002F70FB" w:rsidRDefault="002F70FB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9D36AE" w:rsidP="00D71D71">
      <w:pPr>
        <w:rPr>
          <w:rFonts w:ascii="TH SarabunPSK" w:hAnsi="TH SarabunPSK" w:cs="TH SarabunPSK"/>
          <w:sz w:val="32"/>
          <w:szCs w:val="32"/>
        </w:rPr>
      </w:pPr>
    </w:p>
    <w:p w:rsidR="009D36AE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  <w:r w:rsidRPr="00A40FC6">
        <w:rPr>
          <w:rFonts w:ascii="TH SarabunPSK" w:hAnsi="TH SarabunPSK" w:cs="TH SarabunPSK"/>
          <w:sz w:val="32"/>
          <w:szCs w:val="32"/>
        </w:rPr>
        <w:object w:dxaOrig="4320" w:dyaOrig="4320">
          <v:shape id="_x0000_i1026" type="#_x0000_t75" style="width:508.5pt;height:654.75pt" o:ole="">
            <v:imagedata r:id="rId9" o:title=""/>
          </v:shape>
          <o:OLEObject Type="Embed" ProgID="FoxitReader.Document" ShapeID="_x0000_i1026" DrawAspect="Content" ObjectID="_1654340640" r:id="rId10"/>
        </w:object>
      </w: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  <w:r w:rsidRPr="00A40FC6">
        <w:rPr>
          <w:rFonts w:ascii="TH SarabunPSK" w:hAnsi="TH SarabunPSK" w:cs="TH SarabunPSK"/>
          <w:sz w:val="32"/>
          <w:szCs w:val="32"/>
        </w:rPr>
        <w:object w:dxaOrig="4320" w:dyaOrig="4320">
          <v:shape id="_x0000_i1027" type="#_x0000_t75" style="width:500.25pt;height:663.75pt" o:ole="">
            <v:imagedata r:id="rId11" o:title=""/>
          </v:shape>
          <o:OLEObject Type="Embed" ProgID="FoxitReader.Document" ShapeID="_x0000_i1027" DrawAspect="Content" ObjectID="_1654340641" r:id="rId12"/>
        </w:object>
      </w: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  <w:r w:rsidRPr="00A40FC6">
        <w:rPr>
          <w:rFonts w:ascii="TH SarabunPSK" w:hAnsi="TH SarabunPSK" w:cs="TH SarabunPSK"/>
          <w:sz w:val="32"/>
          <w:szCs w:val="32"/>
        </w:rPr>
        <w:object w:dxaOrig="4320" w:dyaOrig="4320">
          <v:shape id="_x0000_i1028" type="#_x0000_t75" style="width:470.25pt;height:724.5pt" o:ole="">
            <v:imagedata r:id="rId13" o:title=""/>
          </v:shape>
          <o:OLEObject Type="Embed" ProgID="FoxitReader.Document" ShapeID="_x0000_i1028" DrawAspect="Content" ObjectID="_1654340642" r:id="rId14"/>
        </w:object>
      </w: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  <w:r w:rsidRPr="00A40FC6">
        <w:rPr>
          <w:rFonts w:ascii="TH SarabunPSK" w:hAnsi="TH SarabunPSK" w:cs="TH SarabunPSK"/>
          <w:sz w:val="32"/>
          <w:szCs w:val="32"/>
        </w:rPr>
        <w:object w:dxaOrig="4320" w:dyaOrig="4320">
          <v:shape id="_x0000_i1029" type="#_x0000_t75" style="width:495pt;height:609.75pt" o:ole="">
            <v:imagedata r:id="rId15" o:title=""/>
          </v:shape>
          <o:OLEObject Type="Embed" ProgID="FoxitReader.Document" ShapeID="_x0000_i1029" DrawAspect="Content" ObjectID="_1654340643" r:id="rId16"/>
        </w:object>
      </w: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A40FC6" w:rsidP="00A40FC6">
      <w:pPr>
        <w:jc w:val="center"/>
        <w:rPr>
          <w:rFonts w:ascii="TH SarabunPSK" w:hAnsi="TH SarabunPSK" w:cs="TH SarabunPSK"/>
          <w:sz w:val="32"/>
          <w:szCs w:val="32"/>
        </w:rPr>
      </w:pPr>
    </w:p>
    <w:p w:rsidR="00A40FC6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A40FC6">
        <w:rPr>
          <w:rFonts w:ascii="TH SarabunPSK" w:hAnsi="TH SarabunPSK" w:cs="TH SarabunPSK"/>
          <w:sz w:val="32"/>
          <w:szCs w:val="32"/>
        </w:rPr>
        <w:object w:dxaOrig="4320" w:dyaOrig="4320">
          <v:shape id="_x0000_i1030" type="#_x0000_t75" style="width:431.25pt;height:589.5pt" o:ole="">
            <v:imagedata r:id="rId17" o:title=""/>
          </v:shape>
          <o:OLEObject Type="Embed" ProgID="FoxitReader.Document" ShapeID="_x0000_i1030" DrawAspect="Content" ObjectID="_1654340644" r:id="rId18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1" type="#_x0000_t75" style="width:475.5pt;height:752.25pt" o:ole="">
            <v:imagedata r:id="rId19" o:title=""/>
          </v:shape>
          <o:OLEObject Type="Embed" ProgID="FoxitReader.Document" ShapeID="_x0000_i1031" DrawAspect="Content" ObjectID="_1654340645" r:id="rId20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2" type="#_x0000_t75" style="width:489pt;height:665.25pt" o:ole="">
            <v:imagedata r:id="rId21" o:title=""/>
          </v:shape>
          <o:OLEObject Type="Embed" ProgID="FoxitReader.Document" ShapeID="_x0000_i1032" DrawAspect="Content" ObjectID="_1654340646" r:id="rId22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3" type="#_x0000_t75" style="width:460.5pt;height:702.75pt" o:ole="">
            <v:imagedata r:id="rId23" o:title=""/>
          </v:shape>
          <o:OLEObject Type="Embed" ProgID="FoxitReader.Document" ShapeID="_x0000_i1033" DrawAspect="Content" ObjectID="_1654340647" r:id="rId24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4" type="#_x0000_t75" style="width:454.5pt;height:636.75pt" o:ole="">
            <v:imagedata r:id="rId25" o:title=""/>
          </v:shape>
          <o:OLEObject Type="Embed" ProgID="FoxitReader.Document" ShapeID="_x0000_i1034" DrawAspect="Content" ObjectID="_1654340648" r:id="rId26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5" type="#_x0000_t75" style="width:453pt;height:687.75pt" o:ole="">
            <v:imagedata r:id="rId27" o:title=""/>
          </v:shape>
          <o:OLEObject Type="Embed" ProgID="FoxitReader.Document" ShapeID="_x0000_i1035" DrawAspect="Content" ObjectID="_1654340649" r:id="rId28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6" type="#_x0000_t75" style="width:428.25pt;height:670.5pt" o:ole="">
            <v:imagedata r:id="rId29" o:title=""/>
          </v:shape>
          <o:OLEObject Type="Embed" ProgID="FoxitReader.Document" ShapeID="_x0000_i1036" DrawAspect="Content" ObjectID="_1654340650" r:id="rId30"/>
        </w:object>
      </w: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</w:p>
    <w:p w:rsidR="0034437F" w:rsidRDefault="0034437F" w:rsidP="00A40FC6">
      <w:pPr>
        <w:rPr>
          <w:rFonts w:ascii="TH SarabunPSK" w:hAnsi="TH SarabunPSK" w:cs="TH SarabunPSK"/>
          <w:sz w:val="32"/>
          <w:szCs w:val="32"/>
        </w:rPr>
      </w:pPr>
      <w:r w:rsidRPr="0034437F">
        <w:rPr>
          <w:rFonts w:ascii="TH SarabunPSK" w:hAnsi="TH SarabunPSK" w:cs="TH SarabunPSK"/>
          <w:sz w:val="32"/>
          <w:szCs w:val="32"/>
        </w:rPr>
        <w:object w:dxaOrig="4320" w:dyaOrig="4320">
          <v:shape id="_x0000_i1037" type="#_x0000_t75" style="width:449.25pt;height:731.25pt" o:ole="">
            <v:imagedata r:id="rId31" o:title=""/>
          </v:shape>
          <o:OLEObject Type="Embed" ProgID="FoxitReader.Document" ShapeID="_x0000_i1037" DrawAspect="Content" ObjectID="_1654340651" r:id="rId32"/>
        </w:object>
      </w:r>
    </w:p>
    <w:p w:rsidR="003E2E76" w:rsidRDefault="003E2E76" w:rsidP="003E2E76">
      <w:pPr>
        <w:spacing w:line="0" w:lineRule="atLeast"/>
        <w:jc w:val="right"/>
        <w:rPr>
          <w:rFonts w:ascii="Arial" w:eastAsia="Arial" w:hAnsi="Arial"/>
        </w:rPr>
      </w:pPr>
      <w:bookmarkStart w:id="1" w:name="page1"/>
      <w:bookmarkEnd w:id="1"/>
      <w:r>
        <w:rPr>
          <w:rFonts w:ascii="Angsana New" w:eastAsia="Angsana New" w:hAnsi="Angsana New"/>
          <w:szCs w:val="24"/>
          <w:cs/>
        </w:rPr>
        <w:t xml:space="preserve">หน้า </w:t>
      </w:r>
      <w:r>
        <w:rPr>
          <w:rFonts w:ascii="Arial" w:eastAsia="Arial" w:hAnsi="Arial"/>
        </w:rPr>
        <w:t>: 1/1</w:t>
      </w:r>
    </w:p>
    <w:p w:rsidR="003E2E76" w:rsidRDefault="003E2E76" w:rsidP="003E2E76">
      <w:pPr>
        <w:spacing w:line="219" w:lineRule="auto"/>
        <w:rPr>
          <w:rFonts w:ascii="Arial" w:eastAsia="Arial" w:hAnsi="Arial"/>
        </w:rPr>
      </w:pPr>
      <w:r>
        <w:rPr>
          <w:rFonts w:ascii="Angsana New" w:eastAsia="Angsana New" w:hAnsi="Angsana New"/>
          <w:szCs w:val="24"/>
          <w:cs/>
        </w:rPr>
        <w:lastRenderedPageBreak/>
        <w:t>วันที่พิมพ์</w:t>
      </w:r>
      <w:r>
        <w:rPr>
          <w:rFonts w:ascii="Arial" w:eastAsia="Arial" w:hAnsi="Arial"/>
        </w:rPr>
        <w:t>: 18/6/2563 15:54:56</w:t>
      </w:r>
    </w:p>
    <w:p w:rsidR="003E2E76" w:rsidRDefault="003E2E76" w:rsidP="003E2E76">
      <w:pPr>
        <w:spacing w:line="139" w:lineRule="exact"/>
      </w:pPr>
    </w:p>
    <w:p w:rsidR="003E2E76" w:rsidRDefault="003E2E76" w:rsidP="003E2E76">
      <w:pPr>
        <w:spacing w:line="0" w:lineRule="atLeast"/>
        <w:ind w:right="-19"/>
        <w:jc w:val="center"/>
        <w:rPr>
          <w:rFonts w:ascii="Angsana New" w:eastAsia="Angsana New" w:hAnsi="Angsana New"/>
          <w:b/>
          <w:sz w:val="32"/>
        </w:rPr>
      </w:pPr>
      <w:r>
        <w:rPr>
          <w:rFonts w:ascii="Angsana New" w:eastAsia="Angsana New" w:hAnsi="Angsana New"/>
          <w:b/>
          <w:bCs/>
          <w:sz w:val="32"/>
          <w:szCs w:val="32"/>
          <w:cs/>
        </w:rPr>
        <w:t>รายงานรายละเอียดประมาณการรายจ่ายงบประมาณรายจ่ายทั่วไป</w:t>
      </w:r>
    </w:p>
    <w:p w:rsidR="003E2E76" w:rsidRDefault="003E2E76" w:rsidP="003E2E76">
      <w:pPr>
        <w:spacing w:line="201" w:lineRule="auto"/>
        <w:jc w:val="center"/>
        <w:rPr>
          <w:rFonts w:ascii="Arial" w:eastAsia="Arial" w:hAnsi="Arial"/>
          <w:sz w:val="32"/>
        </w:rPr>
      </w:pPr>
      <w:r>
        <w:rPr>
          <w:rFonts w:ascii="Angsana New" w:eastAsia="Angsana New" w:hAnsi="Angsana New"/>
          <w:sz w:val="32"/>
          <w:szCs w:val="32"/>
          <w:cs/>
        </w:rPr>
        <w:t>ประจาปีงบประมาณ พ</w:t>
      </w:r>
      <w:r>
        <w:rPr>
          <w:rFonts w:ascii="Arial" w:eastAsia="Arial" w:hAnsi="Arial"/>
          <w:sz w:val="32"/>
        </w:rPr>
        <w:t>.</w:t>
      </w:r>
      <w:r>
        <w:rPr>
          <w:rFonts w:ascii="Angsana New" w:eastAsia="Angsana New" w:hAnsi="Angsana New"/>
          <w:sz w:val="32"/>
          <w:szCs w:val="32"/>
          <w:cs/>
        </w:rPr>
        <w:t>ศ</w:t>
      </w:r>
      <w:r>
        <w:rPr>
          <w:rFonts w:ascii="Arial" w:eastAsia="Arial" w:hAnsi="Arial"/>
          <w:sz w:val="32"/>
        </w:rPr>
        <w:t>. 2562</w:t>
      </w:r>
    </w:p>
    <w:p w:rsidR="003E2E76" w:rsidRDefault="003E2E76" w:rsidP="003E2E76">
      <w:pPr>
        <w:spacing w:line="201" w:lineRule="auto"/>
        <w:ind w:left="4140"/>
        <w:rPr>
          <w:rFonts w:ascii="Angsana New" w:eastAsia="Angsana New" w:hAnsi="Angsana New"/>
          <w:sz w:val="32"/>
        </w:rPr>
      </w:pPr>
      <w:r>
        <w:rPr>
          <w:rFonts w:ascii="Angsana New" w:eastAsia="Angsana New" w:hAnsi="Angsana New"/>
          <w:sz w:val="32"/>
          <w:szCs w:val="32"/>
          <w:cs/>
        </w:rPr>
        <w:t>เทศบาลตาบลมหาไชย</w:t>
      </w:r>
    </w:p>
    <w:p w:rsidR="003E2E76" w:rsidRDefault="003E2E76" w:rsidP="003E2E76">
      <w:pPr>
        <w:tabs>
          <w:tab w:val="left" w:pos="5080"/>
        </w:tabs>
        <w:spacing w:line="201" w:lineRule="auto"/>
        <w:ind w:left="3720"/>
        <w:rPr>
          <w:rFonts w:ascii="Angsana New" w:eastAsia="Angsana New" w:hAnsi="Angsana New"/>
          <w:sz w:val="32"/>
        </w:rPr>
      </w:pPr>
      <w:r>
        <w:rPr>
          <w:rFonts w:ascii="Angsana New" w:eastAsia="Angsana New" w:hAnsi="Angsana New"/>
          <w:sz w:val="32"/>
          <w:szCs w:val="32"/>
          <w:cs/>
        </w:rPr>
        <w:t>อาเภอ สมเด็จ</w:t>
      </w:r>
      <w:r>
        <w:rPr>
          <w:rFonts w:ascii="Angsana New" w:eastAsia="Angsana New" w:hAnsi="Angsana New"/>
          <w:sz w:val="32"/>
        </w:rPr>
        <w:tab/>
      </w:r>
      <w:r>
        <w:rPr>
          <w:rFonts w:ascii="Angsana New" w:eastAsia="Angsana New" w:hAnsi="Angsana New"/>
          <w:sz w:val="32"/>
          <w:szCs w:val="32"/>
          <w:cs/>
        </w:rPr>
        <w:t>จังหวัดกาฬสินธุ์</w:t>
      </w:r>
    </w:p>
    <w:p w:rsidR="003E2E76" w:rsidRDefault="003E2E76" w:rsidP="003E2E76">
      <w:pPr>
        <w:spacing w:line="200" w:lineRule="exact"/>
      </w:pPr>
    </w:p>
    <w:p w:rsidR="003E2E76" w:rsidRDefault="003E2E76" w:rsidP="003E2E76">
      <w:pPr>
        <w:spacing w:line="295" w:lineRule="exact"/>
      </w:pPr>
    </w:p>
    <w:p w:rsidR="003E2E76" w:rsidRDefault="003E2E76" w:rsidP="003E2E76">
      <w:pPr>
        <w:spacing w:line="188" w:lineRule="auto"/>
        <w:ind w:left="3980" w:right="740" w:hanging="3953"/>
        <w:rPr>
          <w:rFonts w:ascii="Angsana New" w:eastAsia="Angsana New" w:hAnsi="Angsana New"/>
          <w:b/>
          <w:sz w:val="32"/>
          <w:u w:val="single"/>
        </w:rPr>
      </w:pPr>
      <w:r>
        <w:rPr>
          <w:rFonts w:ascii="Angsana New" w:eastAsia="Angsana New" w:hAnsi="Angsana New"/>
          <w:b/>
          <w:bCs/>
          <w:sz w:val="32"/>
          <w:szCs w:val="32"/>
          <w:cs/>
        </w:rPr>
        <w:t xml:space="preserve">ประมาณการรายจ่ายรวมทั้งสิ้น </w:t>
      </w:r>
      <w:r>
        <w:rPr>
          <w:rFonts w:ascii="Arial" w:eastAsia="Arial" w:hAnsi="Arial"/>
          <w:b/>
          <w:sz w:val="32"/>
        </w:rPr>
        <w:t>32,150,619</w:t>
      </w:r>
      <w:r>
        <w:rPr>
          <w:rFonts w:ascii="Angsana New" w:eastAsia="Angsana New" w:hAnsi="Angsana New"/>
          <w:b/>
          <w:sz w:val="32"/>
        </w:rPr>
        <w:t xml:space="preserve"> </w:t>
      </w:r>
      <w:r>
        <w:rPr>
          <w:rFonts w:ascii="Angsana New" w:eastAsia="Angsana New" w:hAnsi="Angsana New"/>
          <w:b/>
          <w:bCs/>
          <w:sz w:val="32"/>
          <w:szCs w:val="32"/>
          <w:cs/>
        </w:rPr>
        <w:t xml:space="preserve">บาท จ่ายจากรายได้จัดเก็บเอง หมวดภาษีจัดสรรและหมวดเงิน </w:t>
      </w:r>
      <w:r>
        <w:rPr>
          <w:rFonts w:ascii="Angsana New" w:eastAsia="Angsana New" w:hAnsi="Angsana New"/>
          <w:b/>
          <w:bCs/>
          <w:sz w:val="32"/>
          <w:szCs w:val="32"/>
          <w:u w:val="single"/>
          <w:cs/>
        </w:rPr>
        <w:t>แผนงานบริหารงานทั่วไป</w:t>
      </w:r>
    </w:p>
    <w:p w:rsidR="003E2E76" w:rsidRDefault="003E2E76" w:rsidP="003E2E76">
      <w:pPr>
        <w:spacing w:line="20" w:lineRule="exact"/>
      </w:pPr>
      <w:r>
        <w:rPr>
          <w:rFonts w:ascii="Angsana New" w:eastAsia="Angsana New" w:hAnsi="Angsana New"/>
          <w:b/>
          <w:noProof/>
          <w:sz w:val="32"/>
          <w:u w:val="single"/>
        </w:rPr>
        <w:drawing>
          <wp:anchor distT="0" distB="0" distL="114300" distR="114300" simplePos="0" relativeHeight="251646464" behindDoc="1" locked="0" layoutInCell="1" allowOverlap="1">
            <wp:simplePos x="0" y="0"/>
            <wp:positionH relativeFrom="column">
              <wp:posOffset>3904615</wp:posOffset>
            </wp:positionH>
            <wp:positionV relativeFrom="paragraph">
              <wp:posOffset>-40640</wp:posOffset>
            </wp:positionV>
            <wp:extent cx="1905" cy="6350"/>
            <wp:effectExtent l="0" t="0" r="0" b="0"/>
            <wp:wrapNone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b/>
          <w:noProof/>
          <w:sz w:val="32"/>
          <w:u w:val="single"/>
        </w:rPr>
        <w:drawing>
          <wp:anchor distT="0" distB="0" distL="114300" distR="114300" simplePos="0" relativeHeight="251647488" behindDoc="1" locked="0" layoutInCell="1" allowOverlap="1">
            <wp:simplePos x="0" y="0"/>
            <wp:positionH relativeFrom="column">
              <wp:posOffset>2523490</wp:posOffset>
            </wp:positionH>
            <wp:positionV relativeFrom="paragraph">
              <wp:posOffset>-40640</wp:posOffset>
            </wp:positionV>
            <wp:extent cx="1905" cy="6350"/>
            <wp:effectExtent l="0" t="0" r="0" b="0"/>
            <wp:wrapNone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tbl>
      <w:tblPr>
        <w:tblW w:w="0" w:type="auto"/>
        <w:tblInd w:w="26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660"/>
        <w:gridCol w:w="1000"/>
        <w:gridCol w:w="1260"/>
        <w:gridCol w:w="420"/>
      </w:tblGrid>
      <w:tr w:rsidR="003E2E76" w:rsidTr="00C92154">
        <w:trPr>
          <w:trHeight w:val="418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07" w:lineRule="exac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งานบริหารทั่วไป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18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9,299,340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07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7,663,140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8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ฝ่ายการเมือง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2,624,640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เงินเดือนนายก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รองนายก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695,520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เพื่อจ่ายเป็นเงินเดือนนายกเทศมนตรี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รองนายกเทศมนตรีดังนี้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เงินค่าตอบแทนประจาตาแหน่งนายก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รองนายก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120,000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เพื่อจ่ายเป็นค่าตอบแทนประจาตาแหน่งของนายกเทศมนตรีเดือน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เงินค่าตอบแทนพิเศษนายก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รองนายก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120,000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เพื่อจ่ายเป็นเงินค่าตอบแทนพิเศษนายกเทศมนตรีเดือนละ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เงินค่าตอบแทนเลขานุการ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ที่ปรึกษานายกเทศมนตรีนายกองค์การ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198,720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เพื่อจ่ายเป็นเงินค่าตอบแทนเลขานุการนายกเทศมนตรีจานวน </w:t>
            </w:r>
            <w:r>
              <w:rPr>
                <w:rFonts w:ascii="Arial" w:eastAsia="Arial" w:hAnsi="Arial"/>
                <w:sz w:val="32"/>
              </w:rPr>
              <w:t>1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เงินค่าตอบแทนสมาชิกสภาองค์กรปกครองส่วนท้องถิ่น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1,490,400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เพื่อจ่ายเป็นเงินค่าตอบแทนประธานสภาเทศบาลรองประธานสภา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5,038,500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เงินเดือนพนักงาน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3,354,180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เพื่อจ่ายเป็นเงินเดือนพร้อมเงินปรับปรุงเงินเดือนประจาปีให้แก่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 ของพนักงาน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84,000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เพื่อจ่ายเป็นเงินค่าตอบแทนรายเดือนของพนักงานเทศบาลที่มีสิทธิ์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เงินประจาตาแหน่ง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126,000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เพื่อจ่ายเป็นเงินประจาตาแหน่งพนักงานเทศบาลที่มีสิทธิ์ได้รับเงิน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1,370,400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เพื่อจ่ายเป็นค่าตอบแทนให้แก่พนักงานจ้างตามภารกิจ พนักงาน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ๆของพนักงานจ้าง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103,920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9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เพื่อจ่ายเป็นเงินเพิ่มค่าครองชีพชั่วคราวของพนักงานจ้างตาม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1,514,200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8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108,200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ค่าตอบแทนผู้ปฏิบัติราชการอันเป็นประโยชน์แก่องค์กรปกครองส่วน</w:t>
            </w: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50,000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rPr>
          <w:rFonts w:ascii="Angsana New" w:eastAsia="Angsana New" w:hAnsi="Angsana New"/>
          <w:sz w:val="32"/>
        </w:rPr>
        <w:sectPr w:rsidR="003E2E76" w:rsidSect="00006794">
          <w:pgSz w:w="11900" w:h="16834"/>
          <w:pgMar w:top="836" w:right="1304" w:bottom="421" w:left="1985" w:header="0" w:footer="0" w:gutter="0"/>
          <w:cols w:space="0" w:equalWidth="0">
            <w:col w:w="8615"/>
          </w:cols>
          <w:docGrid w:linePitch="360"/>
        </w:sectPr>
      </w:pPr>
    </w:p>
    <w:p w:rsidR="003E2E76" w:rsidRDefault="003E2E76" w:rsidP="003E2E76">
      <w:pPr>
        <w:spacing w:line="0" w:lineRule="atLeast"/>
        <w:jc w:val="right"/>
        <w:rPr>
          <w:rFonts w:ascii="Arial" w:eastAsia="Arial" w:hAnsi="Arial"/>
        </w:rPr>
      </w:pPr>
      <w:bookmarkStart w:id="2" w:name="page2"/>
      <w:bookmarkEnd w:id="2"/>
      <w:r>
        <w:rPr>
          <w:rFonts w:ascii="Angsana New" w:eastAsia="Angsana New" w:hAnsi="Angsana New"/>
          <w:szCs w:val="24"/>
          <w:cs/>
        </w:rPr>
        <w:lastRenderedPageBreak/>
        <w:t xml:space="preserve">หน้า </w:t>
      </w:r>
      <w:r>
        <w:rPr>
          <w:rFonts w:ascii="Arial" w:eastAsia="Arial" w:hAnsi="Arial"/>
        </w:rPr>
        <w:t>: 1/1</w:t>
      </w:r>
    </w:p>
    <w:p w:rsidR="003E2E76" w:rsidRDefault="003E2E76" w:rsidP="003E2E76">
      <w:pPr>
        <w:spacing w:line="219" w:lineRule="auto"/>
        <w:rPr>
          <w:rFonts w:ascii="Arial" w:eastAsia="Arial" w:hAnsi="Arial"/>
        </w:rPr>
      </w:pPr>
      <w:r>
        <w:rPr>
          <w:rFonts w:ascii="Angsana New" w:eastAsia="Angsana New" w:hAnsi="Angsana New"/>
          <w:szCs w:val="24"/>
          <w:cs/>
        </w:rPr>
        <w:t>วันที่พิมพ์</w:t>
      </w:r>
      <w:r>
        <w:rPr>
          <w:rFonts w:ascii="Arial" w:eastAsia="Arial" w:hAnsi="Arial"/>
        </w:rPr>
        <w:t>: 18/6/2563 15:54:56</w:t>
      </w:r>
    </w:p>
    <w:p w:rsidR="003E2E76" w:rsidRDefault="003E2E76" w:rsidP="003E2E76">
      <w:pPr>
        <w:spacing w:line="223" w:lineRule="exact"/>
      </w:pPr>
    </w:p>
    <w:p w:rsidR="003E2E76" w:rsidRDefault="003E2E76" w:rsidP="003E2E76">
      <w:pPr>
        <w:numPr>
          <w:ilvl w:val="0"/>
          <w:numId w:val="1"/>
        </w:numPr>
        <w:tabs>
          <w:tab w:val="left" w:pos="1440"/>
        </w:tabs>
        <w:spacing w:line="0" w:lineRule="atLeast"/>
        <w:ind w:left="1440" w:hanging="233"/>
        <w:rPr>
          <w:rFonts w:ascii="Arial" w:eastAsia="Arial" w:hAnsi="Arial"/>
          <w:sz w:val="27"/>
        </w:rPr>
      </w:pPr>
      <w:r>
        <w:rPr>
          <w:rFonts w:ascii="Angsana New" w:eastAsia="Angsana New" w:hAnsi="Angsana New"/>
          <w:sz w:val="27"/>
          <w:szCs w:val="27"/>
          <w:cs/>
        </w:rPr>
        <w:t>ค่าตอบแทนผู้ปฏิบัติราชการอันเป็นประโยชน์แก่องค์กรปกครอง</w:t>
      </w:r>
    </w:p>
    <w:tbl>
      <w:tblPr>
        <w:tblW w:w="0" w:type="auto"/>
        <w:tblInd w:w="7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0"/>
        <w:gridCol w:w="1260"/>
        <w:gridCol w:w="1180"/>
        <w:gridCol w:w="420"/>
      </w:tblGrid>
      <w:tr w:rsidR="003E2E76" w:rsidTr="00C92154">
        <w:trPr>
          <w:trHeight w:val="430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ค่าเบี้ยประชุม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เพื่อจ่ายเป็นค่าเบี้ยประชุมกรรมการสภาเทศบาล ตามระเบียบ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เงินช่วยเหลือการศึกษาบุตร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38,200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เพื่อจ่ายเป็นเงินช่วยเหลือการศึกษาบุตรของพนักงานเทศบาลใน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708,000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32"/>
              </w:rPr>
            </w:pPr>
            <w:r>
              <w:rPr>
                <w:rFonts w:ascii="Arial" w:eastAsia="Arial" w:hAnsi="Arial"/>
                <w:w w:val="96"/>
                <w:sz w:val="32"/>
              </w:rPr>
              <w:t>268,000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1.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ค่าวารสาร  ตั้งไว้</w:t>
            </w:r>
            <w:r>
              <w:rPr>
                <w:rFonts w:ascii="Arial" w:eastAsia="Arial" w:hAnsi="Arial"/>
                <w:sz w:val="32"/>
              </w:rPr>
              <w:t xml:space="preserve">8,000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0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รายจ่ายเกี่ยวกับการรับรองและพิธีการ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70,000</w:t>
            </w:r>
          </w:p>
        </w:tc>
        <w:tc>
          <w:tcPr>
            <w:tcW w:w="4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48" w:lineRule="exact"/>
      </w:pPr>
    </w:p>
    <w:p w:rsidR="003E2E76" w:rsidRDefault="003E2E76" w:rsidP="003E2E76">
      <w:pPr>
        <w:numPr>
          <w:ilvl w:val="0"/>
          <w:numId w:val="2"/>
        </w:numPr>
        <w:tabs>
          <w:tab w:val="left" w:pos="1440"/>
        </w:tabs>
        <w:spacing w:line="0" w:lineRule="atLeast"/>
        <w:ind w:left="1440" w:hanging="233"/>
        <w:rPr>
          <w:rFonts w:ascii="Arial" w:eastAsia="Arial" w:hAnsi="Arial"/>
          <w:sz w:val="27"/>
        </w:rPr>
      </w:pPr>
      <w:r>
        <w:rPr>
          <w:rFonts w:ascii="Angsana New" w:eastAsia="Angsana New" w:hAnsi="Angsana New"/>
          <w:sz w:val="27"/>
          <w:szCs w:val="27"/>
          <w:cs/>
        </w:rPr>
        <w:t>ค่ารับรองในการต้อนรับบุคคลหรือคณะบุคคล ตั้งไว้</w:t>
      </w:r>
      <w:r>
        <w:rPr>
          <w:rFonts w:ascii="Arial" w:eastAsia="Arial" w:hAnsi="Arial"/>
          <w:sz w:val="27"/>
        </w:rPr>
        <w:t>30,000</w:t>
      </w:r>
      <w:r>
        <w:rPr>
          <w:rFonts w:ascii="Angsana New" w:eastAsia="Angsana New" w:hAnsi="Angsana New"/>
          <w:sz w:val="27"/>
        </w:rPr>
        <w:t xml:space="preserve"> </w:t>
      </w:r>
      <w:r>
        <w:rPr>
          <w:rFonts w:ascii="Angsana New" w:eastAsia="Angsana New" w:hAnsi="Angsana New"/>
          <w:sz w:val="27"/>
          <w:szCs w:val="27"/>
          <w:cs/>
        </w:rPr>
        <w:t>บาท</w:t>
      </w:r>
    </w:p>
    <w:p w:rsidR="003E2E76" w:rsidRDefault="003E2E76" w:rsidP="003E2E76">
      <w:pPr>
        <w:spacing w:line="200" w:lineRule="exact"/>
      </w:pPr>
    </w:p>
    <w:p w:rsidR="003E2E76" w:rsidRDefault="003E2E76" w:rsidP="003E2E76">
      <w:pPr>
        <w:spacing w:line="254" w:lineRule="exact"/>
      </w:pPr>
    </w:p>
    <w:tbl>
      <w:tblPr>
        <w:tblW w:w="0" w:type="auto"/>
        <w:tblInd w:w="740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220"/>
        <w:gridCol w:w="1040"/>
        <w:gridCol w:w="1600"/>
      </w:tblGrid>
      <w:tr w:rsidR="003E2E76" w:rsidTr="00C92154">
        <w:trPr>
          <w:trHeight w:val="43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ค่าของรางวัล ของขวัญ หรือเงินรางวัล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10,000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เพื่อจ่ายเป็นค่าของรางวัลและเงินรางวัลในงานพิธีต่างๆหรืองาน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ค่าใช้จ่ายในการจัดงานกิจกรรมต่างๆ ที่คาดการณ์กาหนดล่วงหน้าไว้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20,000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เพื่อจ่ายเป็นค่าจัดงาน กิจกรรมต่างๆ ที่อาจเกิดขึ้นซึ่งไม่อาจกาหนด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ค่าใช้จ่ายในการเดินทางไปราชการในราชอาณาจักรและนอก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w w:val="95"/>
                <w:sz w:val="32"/>
              </w:rPr>
            </w:pPr>
            <w:r>
              <w:rPr>
                <w:rFonts w:ascii="Arial" w:eastAsia="Arial" w:hAnsi="Arial"/>
                <w:w w:val="95"/>
                <w:sz w:val="32"/>
              </w:rPr>
              <w:t xml:space="preserve">200,000 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เพื่อจ่ายเป็นค่าใช้จ่ายในการเดินทางไปราชการในราชอาณาจักร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1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ค่าใช้จ่ายในการเลือกตั้ง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w w:val="95"/>
                <w:sz w:val="32"/>
              </w:rPr>
            </w:pPr>
            <w:r>
              <w:rPr>
                <w:rFonts w:ascii="Arial" w:eastAsia="Arial" w:hAnsi="Arial"/>
                <w:w w:val="95"/>
                <w:sz w:val="32"/>
              </w:rPr>
              <w:t xml:space="preserve">100,000 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เพื่อจ่ายเป็นค่าใช้จ่ายในการเลือกตั้งทั่วไปหรือเลือกตั้งซ่อม สมาชิก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ค่าพวงมาลัย ช่อดอกไม้กระเช้าดอกไม้และพวงมาลา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10,000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เพื่อจ่ายเป็นค่าพวงมาลัยช่อดอกไม้กระเช้าดอกไม้และพวงมาลา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ค่าบารุงรักษาและซ่อมแซม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30,000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เพื่อจ่ายเป็นค่าซ่อมแซมบารุงรักษาทรัพย์สินเพื่อให้สามารถใช้งาน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b/>
                <w:w w:val="97"/>
                <w:sz w:val="32"/>
              </w:rPr>
            </w:pPr>
            <w:r>
              <w:rPr>
                <w:rFonts w:ascii="Arial" w:eastAsia="Arial" w:hAnsi="Arial"/>
                <w:b/>
                <w:w w:val="97"/>
                <w:sz w:val="32"/>
              </w:rPr>
              <w:t xml:space="preserve">368,000 </w:t>
            </w:r>
            <w:r>
              <w:rPr>
                <w:rFonts w:ascii="Angsana New" w:eastAsia="Angsana New" w:hAnsi="Angsana New"/>
                <w:b/>
                <w:bCs/>
                <w:w w:val="97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วัสดุสานักงาน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ngsana New" w:eastAsia="Angsana New" w:hAnsi="Angsana New"/>
                <w:w w:val="95"/>
                <w:sz w:val="32"/>
              </w:rPr>
            </w:pPr>
            <w:r>
              <w:rPr>
                <w:rFonts w:ascii="Arial" w:eastAsia="Arial" w:hAnsi="Arial"/>
                <w:w w:val="95"/>
                <w:sz w:val="32"/>
              </w:rPr>
              <w:t xml:space="preserve">120,000 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เพื่อจ่ายเป็นค่าวัสดุสานักงาน</w:t>
            </w:r>
            <w:r>
              <w:rPr>
                <w:rFonts w:ascii="Angsana New" w:eastAsia="Angsana New" w:hAnsi="Angsana New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รายจ่ายเพื่อให้ได้มาซึ่งสิ่งของที่มี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วัสดุงานบ้านงานครัว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30,000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เพื่อจ่ายเป็นค่าวัสดุงานบ้านงานครัว รายจ่ายเพื่อให้ได้มาซึ่งสิ่งของ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วัสดุยานพาหนะและขนส่ง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60,000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เพื่อจ่ายเป็นค่าวัสดุยานพาหนะและขนส่ง รายจ่ายเพื่อให้ได้มาซึ่ง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วัสดุเชื้อเพลิงและหล่อลื่น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48,000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22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4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เพื่อจ่ายเป็นค่าวัสดุเชื้อเพลิงและหล่อลื่น เช่น น้ามันเบนซิน น้ามัน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</w:tbl>
    <w:p w:rsidR="003E2E76" w:rsidRDefault="003E2E76" w:rsidP="003E2E76">
      <w:pPr>
        <w:sectPr w:rsidR="003E2E76">
          <w:pgSz w:w="11900" w:h="16834"/>
          <w:pgMar w:top="836" w:right="1304" w:bottom="205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40"/>
        <w:gridCol w:w="980"/>
        <w:gridCol w:w="1260"/>
        <w:gridCol w:w="940"/>
      </w:tblGrid>
      <w:tr w:rsidR="003E2E76" w:rsidTr="00C92154">
        <w:trPr>
          <w:trHeight w:val="27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3" w:name="page3"/>
            <w:bookmarkEnd w:id="3"/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64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วัสดุการเกษตร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เพื่อจ่ายเป็นค่าจัดซื้อวัสดุการเกษตร รายจ่ายเพื่อให้ได้มาซึ่งสิ่งของ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วัสดุโฆษณาและเผยแพร่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เพื่อจ่ายเป็นค่าจัดซื้อวัสดุโฆษณาและเผยแพร่รายจ่ายเพื่อให้ได้มา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วัสดุคอมพิวเตอร์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เพื่อจ่ายเป็นค่าวัสดุคอมพิวเตอร์รายจ่ายเพื่อให้ได้มาซึ่งสิ่งของที่มี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วัสดุอื่น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เพื่อเป็นค่าจัดซื้อวัสดุอื่น ๆ ซึ่งไม่เข้าลักษณะวัสดุประเภทหนึ่ง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ค่าสาธารณูปโภค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เพื่อจ่ายเป็นค่ากระแสไฟฟ้าสาหรับอาคารสานักงานและอาคารสิ่ง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ค่าบริการโทรศัพท์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3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เพื่อจ่ายเป็นค่าโทรศัพท์สานักงานเทศบาลและค่าบริการโทรศัพท์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ค่าบริการไปรษณีย์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เพื่อจ่ายเป็นค่าส่งไปรษณีย์ค่าธนาณัติค่าซื้อดวงตราไปรษณียากร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ค่าบริการสื่อสารและโทรคมนาคม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เพื่อจ่ายเป็นค่าบริการทางด้านโทรคมนาคมเช่น ค่าโทรภาพ หรือ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งบลงทุน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92,000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ค่าครุภัณฑ์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92,000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7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ครุภัณฑ์สานักงาน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จัดซื้อเก้าอื้ทางานแบบหมุน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เพื่อจัดซื้อเก้าอี้ทางานแบบหมุน สาหรับพนักงานสานักปลัด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ครุภัณฑ์คอมพิวเตอร์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จัดซื้อเครื่องคอมพิวเตอร์ตั้งโต๊ะ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w w:val="99"/>
                <w:sz w:val="32"/>
              </w:rPr>
            </w:pPr>
            <w:r>
              <w:rPr>
                <w:rFonts w:ascii="Angsana New" w:eastAsia="Angsana New" w:hAnsi="Angsana New"/>
                <w:w w:val="99"/>
                <w:sz w:val="32"/>
                <w:szCs w:val="32"/>
                <w:cs/>
              </w:rPr>
              <w:t>เพื่อจ่ายเป็นค่าจัดซื้อเครื่องคอมพิวเตอร์ตั้งโต๊ะสาหรับงานสานักปลัด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จัดซื้อเครื่องคอมพิวเตอร์โน้ตบุ๊คสาหรับงานสานักงาน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เพื่อจ่ายเป็นค่าจัดซื้อเครื่องคอมพิวเตอร์โน้ตบุ๊คสาหรับงาน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งบเงินอุดหนุน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เงินอุดหนุน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เงินอุดหนุนองค์กรปกครองส่วนท้องถิ่น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อุดหนุนศูนย์ปฏิบัติการร่วมในการช่วยเหลือประชาชนขององค์กร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เพื่อจ่ายเป็นเงินอุดหนุนศูนย์ปฏิบัติการร่วมในการช่วยเหลือ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งานบริหารงานคลัง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2,366,420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rPr>
          <w:rFonts w:ascii="Angsana New" w:eastAsia="Angsana New" w:hAnsi="Angsana New"/>
          <w:b/>
          <w:sz w:val="32"/>
        </w:rPr>
        <w:sectPr w:rsidR="003E2E76">
          <w:pgSz w:w="11900" w:h="16834"/>
          <w:pgMar w:top="836" w:right="1304" w:bottom="440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880"/>
        <w:gridCol w:w="1040"/>
        <w:gridCol w:w="1260"/>
        <w:gridCol w:w="940"/>
      </w:tblGrid>
      <w:tr w:rsidR="003E2E76" w:rsidTr="00C92154">
        <w:trPr>
          <w:trHeight w:val="27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4" w:name="page4"/>
            <w:bookmarkEnd w:id="4"/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64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2,099,580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2,099,580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เงินเดือนพนักงาน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1,427,640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3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เพื่อจ่ายเงินเดือนให้แก่พนักงานเทศบาล และเงินปรับปรุง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เงินประจาตาแหน่ง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เพื่อจ่ายเป็นเงินประจาตาแหน่งของพนักงานเทศบาลที่มีสิทธิได้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574,320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เพื่อจ่ายเป็นค่าจ้างพนักงานจ้างตามภารกิจ ที่ปฏิบัติงานในกองคลัง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ๆของพนักงานจ้าง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55,620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เพื่อจ่ายเป็นเงินเพิ่มการครองชีพชั่วคราว ค่าตอบแทนพิเศษ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248,600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70,600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ค่าเช่าบ้าน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36,000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8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เพื่อจ่ายเป็นค่าเช่าซื้อบ้านของพนักงานเทศบาล ซึ่งมีสิทธิ์เบิกได้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เงินช่วยเหลือการศึกษาบุตร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34,600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เพื่อจ่ายเป็นเงินช่วยเหลือการศึกษาบุตรของพนักงานเทศบาลใน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88,000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-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ค่าจ้างเหมาบริการ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ค่าบารุงรักษาและซ่อมแซม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เพื่อจ่ายเป็นค่าซ่อมแซมบารุงรักษาทรัพย์สินเพื่อให้สามารถใช้งาน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90,000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วัสดุสานักงาน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w w:val="99"/>
                <w:sz w:val="32"/>
              </w:rPr>
            </w:pPr>
            <w:r>
              <w:rPr>
                <w:rFonts w:ascii="Angsana New" w:eastAsia="Angsana New" w:hAnsi="Angsana New"/>
                <w:w w:val="99"/>
                <w:sz w:val="32"/>
                <w:szCs w:val="32"/>
                <w:cs/>
              </w:rPr>
              <w:t>เพื่อเป็นค่าจัดซื้อวัสดุสานักงานที่จาเป็นในการใช้ในสานักงาน</w:t>
            </w:r>
            <w:r>
              <w:rPr>
                <w:rFonts w:ascii="Arial" w:eastAsia="Arial" w:hAnsi="Arial"/>
                <w:w w:val="99"/>
                <w:sz w:val="32"/>
              </w:rPr>
              <w:t>(</w:t>
            </w:r>
            <w:r>
              <w:rPr>
                <w:rFonts w:ascii="Angsana New" w:eastAsia="Angsana New" w:hAnsi="Angsana New"/>
                <w:w w:val="99"/>
                <w:sz w:val="32"/>
                <w:szCs w:val="32"/>
                <w:cs/>
              </w:rPr>
              <w:t>กอง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วัสดุโฆษณาและเผยแพร่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เพื่อจ่ายเป็นค่าวัสดุโฆษณาและเผยแพร่รายจ่ายเพื่อให้ได้มาซึ่ง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วัสดุคอมพิวเตอร์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เพื่อจ่ายเป็นค่าวัสดุคอมพิวเตอร์รายจ่ายเพื่อให้ได้มาซึ่งสิ่งของที่มี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งบลงทุน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18,240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ค่าครุภัณฑ์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18,240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ครุภัณฑ์สานักงาน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จัดซื้อตู้เก็บเอกสารบานเลื่อนทึบ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18,240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rPr>
          <w:rFonts w:ascii="Angsana New" w:eastAsia="Angsana New" w:hAnsi="Angsana New"/>
          <w:sz w:val="32"/>
        </w:rPr>
        <w:sectPr w:rsidR="003E2E76">
          <w:pgSz w:w="11900" w:h="16834"/>
          <w:pgMar w:top="836" w:right="1304" w:bottom="361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560"/>
        <w:gridCol w:w="3020"/>
        <w:gridCol w:w="380"/>
        <w:gridCol w:w="1040"/>
        <w:gridCol w:w="1180"/>
        <w:gridCol w:w="940"/>
      </w:tblGrid>
      <w:tr w:rsidR="003E2E76" w:rsidTr="00C92154">
        <w:trPr>
          <w:trHeight w:val="270"/>
        </w:trPr>
        <w:tc>
          <w:tcPr>
            <w:tcW w:w="35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5" w:name="page5"/>
            <w:bookmarkEnd w:id="5"/>
          </w:p>
        </w:tc>
        <w:tc>
          <w:tcPr>
            <w:tcW w:w="3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3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58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120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เพื่อจัดซื้อตู้เก็บเอกสารบานเลื่อนทึบ จานวน </w:t>
            </w:r>
            <w:r>
              <w:rPr>
                <w:rFonts w:ascii="Arial" w:eastAsia="Arial" w:hAnsi="Arial"/>
                <w:sz w:val="32"/>
              </w:rPr>
              <w:t>4</w:t>
            </w:r>
            <w:r>
              <w:rPr>
                <w:rFonts w:ascii="Angsana New" w:eastAsia="Angsana New" w:hAnsi="Angsana New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หลังๆละ </w:t>
            </w:r>
            <w:r>
              <w:rPr>
                <w:rFonts w:ascii="Arial" w:eastAsia="Arial" w:hAnsi="Arial"/>
                <w:sz w:val="32"/>
              </w:rPr>
              <w:t>4,560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35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340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แผนงานการรักษาความสงบภายใน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0"/>
        </w:trPr>
        <w:tc>
          <w:tcPr>
            <w:tcW w:w="356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3020" w:type="dxa"/>
            <w:shd w:val="clear" w:color="auto" w:fill="000000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38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</w:tr>
      <w:tr w:rsidR="003E2E76" w:rsidTr="00C92154">
        <w:trPr>
          <w:trHeight w:val="46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งานบริหารทั่วไปเกี่ยวกับการรักษาความสงบภายใน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619,960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619,960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589,960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32"/>
              </w:rPr>
            </w:pPr>
            <w:r>
              <w:rPr>
                <w:rFonts w:ascii="Arial" w:eastAsia="Arial" w:hAnsi="Arial"/>
                <w:w w:val="96"/>
                <w:sz w:val="32"/>
              </w:rPr>
              <w:t>504,960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เพื่อจ่ายเป็นค่าใช้จ่ายในการจ้างเหมาบริการดังต่อไปนี้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w w:val="99"/>
                <w:sz w:val="32"/>
              </w:rPr>
            </w:pPr>
            <w:r>
              <w:rPr>
                <w:rFonts w:ascii="Angsana New" w:eastAsia="Angsana New" w:hAnsi="Angsana New"/>
                <w:w w:val="99"/>
                <w:sz w:val="32"/>
                <w:szCs w:val="32"/>
                <w:cs/>
              </w:rPr>
              <w:t>ฝึกอบรมป้องกันและระงับอัคคีภัยเบื้องต้นให้กับผู้นาชุมชนและเยาวชน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เพื่อจ่ายเป็นค่าใช้จ่ายในการฝึกอบรมการป้องกันและระงับอัคคีภัย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ฝึกอบรมพัฒนาศักยภาพหน่วยกู้ชีพเทศบาลตาบลมหาไชย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เพื่อจ่ายเป็นค่าใช้จ่ายฝึกอบรมให้ความรู้หน่วยกู้ชีพตาบลมหาไชย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ฝึกอบรมหลักสูตรอาสาสมัครป้องกันไฟป่า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เพื่อจ่ายเป็นค่าใช้จ่ายในการฝึกอบรมสร้างแนวร่วมและเป็นตัวแทน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วัสดุวิทยาศาสตร์หรือการแพทย์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เพื่อจ่ายเป็นค่าวัสดุวิทยาศาสตร์หรือการแพทย์รายจ่ายเพื่อให้ได้มา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งานป้องกันภัยฝ่ายพลเรือนและระงับอัคคีภัย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132,650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87,750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ค่าใช้จ่ายในการดาเนินงานด้านการรักษาความสงบเรียบร้อย ความ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เพื่อจ่ายเป็นค่าดาเนินโครงการเกี่ยวกับการรักษาความสงบ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63,750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วัสดุเชื้อเพลิงและหล่อลื่น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เพื่อจ่ายเป็นค่าวัสดุเชื้อเพลิงและหล่อลื่น เช่น น้ามันดีเซล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วัสดุเครื่องดับเพลิง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23,750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เพื่อจ่ายเป็นค่าจัดซื้อวัสดุเครื่องดับเพลิง ดังนี้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งบลงทุน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44,900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ค่าครุภัณฑ์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44,900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ครุภัณฑ์ไฟฟ้าและวิทยุ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สปอร์ตไลท์ติดรถกู้ชีพ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1,400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20" w:lineRule="exact"/>
      </w:pP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48512" behindDoc="1" locked="0" layoutInCell="1" allowOverlap="1">
            <wp:simplePos x="0" y="0"/>
            <wp:positionH relativeFrom="column">
              <wp:posOffset>4172585</wp:posOffset>
            </wp:positionH>
            <wp:positionV relativeFrom="paragraph">
              <wp:posOffset>-8719820</wp:posOffset>
            </wp:positionV>
            <wp:extent cx="1905" cy="6350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49536" behindDoc="1" locked="0" layoutInCell="1" allowOverlap="1">
            <wp:simplePos x="0" y="0"/>
            <wp:positionH relativeFrom="column">
              <wp:posOffset>2254885</wp:posOffset>
            </wp:positionH>
            <wp:positionV relativeFrom="paragraph">
              <wp:posOffset>-8719820</wp:posOffset>
            </wp:positionV>
            <wp:extent cx="1905" cy="635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3E2E76">
      <w:pPr>
        <w:spacing w:line="20" w:lineRule="exact"/>
        <w:sectPr w:rsidR="003E2E76">
          <w:pgSz w:w="11900" w:h="16834"/>
          <w:pgMar w:top="836" w:right="1304" w:bottom="301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60"/>
        <w:gridCol w:w="1600"/>
        <w:gridCol w:w="1100"/>
        <w:gridCol w:w="960"/>
        <w:gridCol w:w="1260"/>
        <w:gridCol w:w="940"/>
      </w:tblGrid>
      <w:tr w:rsidR="003E2E76" w:rsidTr="00C92154">
        <w:trPr>
          <w:trHeight w:val="270"/>
        </w:trPr>
        <w:tc>
          <w:tcPr>
            <w:tcW w:w="4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6" w:name="page6"/>
            <w:bookmarkEnd w:id="6"/>
          </w:p>
        </w:tc>
        <w:tc>
          <w:tcPr>
            <w:tcW w:w="16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58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เพื่อจ่ายเป็นค่าใช้จ่ายในการจัดซื้อสปอร์ตไลท์ติดรถกู้ชีพ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สปอร์ตไลท์ติดรถดับเพลิง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เพื่อจ่ายเป็นค่าใช้จ่ายในการจัดซื้อ สปอร์ตไลท์ติดรถดับเพลิง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ครุภัณฑ์งานบ้านงานครัว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เครื่องตัดหญ้าแบบล้อจักรยาน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13,000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เพื่อจ่ายเป็นค่าจัดซื้อเครื่องตัดหญ้าแบบล้อจักรยาน จานวน </w:t>
            </w:r>
            <w:r>
              <w:rPr>
                <w:rFonts w:ascii="Arial" w:eastAsia="Arial" w:hAnsi="Arial"/>
                <w:sz w:val="32"/>
              </w:rPr>
              <w:t>1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เครื่องตัดหญ้าแบบสะพาย</w:t>
            </w:r>
            <w:r>
              <w:rPr>
                <w:rFonts w:ascii="Arial" w:eastAsia="Arial" w:hAnsi="Arial"/>
                <w:sz w:val="32"/>
              </w:rPr>
              <w:t>(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แบบข้อแข็ง</w:t>
            </w:r>
            <w:r>
              <w:rPr>
                <w:rFonts w:ascii="Arial" w:eastAsia="Arial" w:hAnsi="Arial"/>
                <w:sz w:val="32"/>
              </w:rPr>
              <w:t>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28,500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rial" w:eastAsia="Arial" w:hAnsi="Arial"/>
                <w:w w:val="98"/>
                <w:sz w:val="32"/>
              </w:rPr>
            </w:pP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เพื่อจ่ายเป็นค่าใช้จ่ายในการจัดซื้อเครื่องตัดหญ้าสะพาย</w:t>
            </w:r>
            <w:r>
              <w:rPr>
                <w:rFonts w:ascii="Arial" w:eastAsia="Arial" w:hAnsi="Arial"/>
                <w:w w:val="98"/>
                <w:sz w:val="32"/>
              </w:rPr>
              <w:t>(</w:t>
            </w: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แบบข้อแข็ง</w:t>
            </w:r>
            <w:r>
              <w:rPr>
                <w:rFonts w:ascii="Arial" w:eastAsia="Arial" w:hAnsi="Arial"/>
                <w:w w:val="98"/>
                <w:sz w:val="32"/>
              </w:rPr>
              <w:t>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4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70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แผนงานการศึกษา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4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งานบริหารทั่วไปเกี่ยวกับการศึกษา</w:t>
            </w:r>
          </w:p>
        </w:tc>
        <w:tc>
          <w:tcPr>
            <w:tcW w:w="160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320,640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320,640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320,640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เงินเดือนพนักงาน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320,640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เพื่อจ่ายเป็นเงินเดือนพนักงานเทศบาลและเงินปรับปรุงเงินเดือน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งานระดับก่อนวัยเรียนและประถมศึกษา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5,555,977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2,193,480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2,193,480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เงินเดือนพนักงาน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1,452,180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เพื่อจ่ายเป็นเงินเดือนครูผู้ดูแลเด็ก ศูนย์พัฒนาเด็กเล็กที่อยู่ในสังกัด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เงินประจาตาแหน่ง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84,000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เพื่อจ่ายเป็นเงินประจาตาแหน่งพนักงานเทศบาลที่มีสิทธิ์ได้รับเงิน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657,000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เพื่อจ่ายเป็นค่าจ้างของพนักงานจ้างตามภารกิจที่ปฏิบัติหน้าที่ครู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ๆของพนักงานจ้าง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เพื่อจ่ายเป็นค่าครองชีพชั่วคราวให้กับพนักงานจ้างตามภารกิจ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1,978,497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999,490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รายจ่ายเพื่อให้ได้มาซึ่งบริการ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w w:val="98"/>
                <w:sz w:val="32"/>
              </w:rPr>
            </w:pPr>
            <w:r>
              <w:rPr>
                <w:rFonts w:ascii="Arial" w:eastAsia="Arial" w:hAnsi="Arial"/>
                <w:w w:val="98"/>
                <w:sz w:val="32"/>
              </w:rPr>
              <w:t>-</w:t>
            </w: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ค่าจ้างเหมารถรับส่งเด็กเล็กในพื้นที่ตาบลมหาไชย ทั้ง</w:t>
            </w:r>
            <w:r>
              <w:rPr>
                <w:rFonts w:ascii="Arial" w:eastAsia="Arial" w:hAnsi="Arial"/>
                <w:w w:val="98"/>
                <w:sz w:val="32"/>
              </w:rPr>
              <w:t xml:space="preserve"> 10 </w:t>
            </w: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หมู่บ้าน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โครงการสนับสนุนค่าใช้จ่ายการบริหารสถานศึกษา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759,490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เพื่อจ่ายเป็นค่าใช้จ่ายในการดาเนินโครงการสนับสนุนค่าใช้จ่าย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</w:tbl>
    <w:p w:rsidR="003E2E76" w:rsidRDefault="003E2E76" w:rsidP="003E2E76">
      <w:pPr>
        <w:spacing w:line="20" w:lineRule="exact"/>
      </w:pPr>
      <w:r>
        <w:rPr>
          <w:noProof/>
        </w:rPr>
        <w:drawing>
          <wp:anchor distT="0" distB="0" distL="114300" distR="114300" simplePos="0" relativeHeight="251650560" behindDoc="1" locked="0" layoutInCell="1" allowOverlap="1">
            <wp:simplePos x="0" y="0"/>
            <wp:positionH relativeFrom="column">
              <wp:posOffset>3719830</wp:posOffset>
            </wp:positionH>
            <wp:positionV relativeFrom="paragraph">
              <wp:posOffset>-6734810</wp:posOffset>
            </wp:positionV>
            <wp:extent cx="1905" cy="6350"/>
            <wp:effectExtent l="0" t="0" r="0" b="0"/>
            <wp:wrapNone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1584" behindDoc="1" locked="0" layoutInCell="1" allowOverlap="1">
            <wp:simplePos x="0" y="0"/>
            <wp:positionH relativeFrom="column">
              <wp:posOffset>2709545</wp:posOffset>
            </wp:positionH>
            <wp:positionV relativeFrom="paragraph">
              <wp:posOffset>-6734810</wp:posOffset>
            </wp:positionV>
            <wp:extent cx="1905" cy="6350"/>
            <wp:effectExtent l="0" t="0" r="0" b="0"/>
            <wp:wrapNone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3E2E76">
      <w:pPr>
        <w:spacing w:line="20" w:lineRule="exact"/>
        <w:sectPr w:rsidR="003E2E76">
          <w:pgSz w:w="11900" w:h="16834"/>
          <w:pgMar w:top="836" w:right="1304" w:bottom="433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020"/>
        <w:gridCol w:w="160"/>
        <w:gridCol w:w="1760"/>
        <w:gridCol w:w="160"/>
        <w:gridCol w:w="860"/>
        <w:gridCol w:w="960"/>
        <w:gridCol w:w="1260"/>
        <w:gridCol w:w="940"/>
      </w:tblGrid>
      <w:tr w:rsidR="003E2E76" w:rsidTr="00C92154">
        <w:trPr>
          <w:trHeight w:val="270"/>
        </w:trPr>
        <w:tc>
          <w:tcPr>
            <w:tcW w:w="4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7" w:name="page7"/>
            <w:bookmarkEnd w:id="7"/>
          </w:p>
        </w:tc>
        <w:tc>
          <w:tcPr>
            <w:tcW w:w="1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7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8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587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1200"/>
              <w:rPr>
                <w:rFonts w:ascii="Angsana New" w:eastAsia="Angsana New" w:hAnsi="Angsana New"/>
                <w:w w:val="95"/>
                <w:sz w:val="32"/>
              </w:rPr>
            </w:pPr>
            <w:r>
              <w:rPr>
                <w:rFonts w:ascii="Arial" w:eastAsia="Arial" w:hAnsi="Arial"/>
                <w:w w:val="95"/>
                <w:sz w:val="32"/>
              </w:rPr>
              <w:t>(4)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ค่าอุปกรณ์การเรียนสาหรับเด็กปฐมวัย</w:t>
            </w:r>
            <w:r>
              <w:rPr>
                <w:rFonts w:ascii="Arial" w:eastAsia="Arial" w:hAnsi="Arial"/>
                <w:w w:val="95"/>
                <w:sz w:val="32"/>
              </w:rPr>
              <w:t>(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อายุ</w:t>
            </w:r>
            <w:r>
              <w:rPr>
                <w:rFonts w:ascii="Arial" w:eastAsia="Arial" w:hAnsi="Arial"/>
                <w:w w:val="95"/>
                <w:sz w:val="32"/>
              </w:rPr>
              <w:t xml:space="preserve">3-5 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ปี</w:t>
            </w:r>
            <w:r>
              <w:rPr>
                <w:rFonts w:ascii="Arial" w:eastAsia="Arial" w:hAnsi="Arial"/>
                <w:w w:val="95"/>
                <w:sz w:val="32"/>
              </w:rPr>
              <w:t>)</w:t>
            </w:r>
            <w:r>
              <w:rPr>
                <w:rFonts w:ascii="Angsana New" w:eastAsia="Angsana New" w:hAnsi="Angsana New"/>
                <w:w w:val="95"/>
                <w:sz w:val="32"/>
                <w:szCs w:val="32"/>
                <w:cs/>
              </w:rPr>
              <w:t>ในศูนย์พัฒนา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979,007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วัสดุสานักงาน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เพื่อจ่ายเป็นค่าวัสดุสานักงาน รายจ่ายเพื่อให้ได้มาซึ่งสิ่งของที่มี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วัสดุงานบ้านงานครัว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เพื่อจ่ายเป็นค่าวัสดุงานบ้านงานครัว รายจ่ายเพื่อให้ได้มาซึ่งสิ่งของ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ค่าอาหารเสริม </w:t>
            </w:r>
            <w:r>
              <w:rPr>
                <w:rFonts w:ascii="Arial" w:eastAsia="Arial" w:hAnsi="Arial"/>
                <w:sz w:val="32"/>
              </w:rPr>
              <w:t>(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นม</w:t>
            </w:r>
            <w:r>
              <w:rPr>
                <w:rFonts w:ascii="Arial" w:eastAsia="Arial" w:hAnsi="Arial"/>
                <w:sz w:val="32"/>
              </w:rPr>
              <w:t>)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919,007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w w:val="98"/>
                <w:sz w:val="32"/>
              </w:rPr>
            </w:pP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เพื่อจ่ายเป็นค่าจัดซื้ออาหารเสริม</w:t>
            </w:r>
            <w:r>
              <w:rPr>
                <w:rFonts w:ascii="Arial" w:eastAsia="Arial" w:hAnsi="Arial"/>
                <w:w w:val="98"/>
                <w:sz w:val="32"/>
              </w:rPr>
              <w:t>(</w:t>
            </w: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นม</w:t>
            </w:r>
            <w:r>
              <w:rPr>
                <w:rFonts w:ascii="Arial" w:eastAsia="Arial" w:hAnsi="Arial"/>
                <w:w w:val="98"/>
                <w:sz w:val="32"/>
              </w:rPr>
              <w:t>)</w:t>
            </w:r>
            <w:r>
              <w:rPr>
                <w:rFonts w:ascii="Angsana New" w:eastAsia="Angsana New" w:hAnsi="Angsana New"/>
                <w:w w:val="98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w w:val="98"/>
                <w:sz w:val="32"/>
                <w:szCs w:val="32"/>
                <w:cs/>
              </w:rPr>
              <w:t>ตามโครงการสนับสนุนอาหาร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895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งบเงินอุดหนุน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1,384,000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เงินอุดหนุน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1,384,000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เงินอุดหนุนส่วนราชการ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อุดหนุนสาหรับสนับสนุนอาหารกลางวันโรงเรียนสังกัดสานักงาน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1,384,000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เพื่อใช้จ่ายในการอุดหนุนสาหรับสนับสนุนอาหารกลางวันโรงเรียน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4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78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ind w:right="1020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แผนงานสาธารณสุข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0"/>
        </w:trPr>
        <w:tc>
          <w:tcPr>
            <w:tcW w:w="418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1760" w:type="dxa"/>
            <w:shd w:val="clear" w:color="auto" w:fill="000000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102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20" w:lineRule="exact"/>
              <w:rPr>
                <w:sz w:val="1"/>
              </w:rPr>
            </w:pPr>
          </w:p>
        </w:tc>
      </w:tr>
      <w:tr w:rsidR="003E2E76" w:rsidTr="00C92154">
        <w:trPr>
          <w:trHeight w:val="463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งานบริการสาธารณสุขและงานสาธารณสุขอื่น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โครงการจัดการขยะในชุมชน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เพื่อจ่ายเป็นค่าใช้จ่ายในการดาเนินโครงการจัดการขยะในชุมชน ใน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โครงการตรวจสอบคุณภาพน้าอุปโภคบริโภค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เพื่อจ่ายเป็นค่าใช้จ่ายในการตรวจสอบคุณภาพน้าอุปโภค บริโภค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โครงการรณรงค์ป้องกันปัญหาไข้เลือดออกในพื้นที่ตาบลมหาไชย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เพื่อจ่ายเป็นค่าใช้จ่ายในการรณรงค์ป้องกันและแก้ไขปัญหาโรค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โครงการรณรงค์ป้องกันโรคเอดส์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เพื่อเป็นค่าใช้จ่ายในการจัดกิจกรรมฝึกอบรมให้ความรู้แก่ประชาชน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วัสดุวิทยาศาสตร์หรือการแพทย์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เพื่อจ่ายเป็นค่าวัสดุวิทยาศาสตร์หรือการแพทย์รายจ่ายเพื่อให้ได้มา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4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940" w:type="dxa"/>
            <w:gridSpan w:val="4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ind w:right="840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แผนงานเคหะและชุมชน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4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งานบริหารทั่วไปเกี่ยวกับเคหะและชุมชน</w:t>
            </w:r>
          </w:p>
        </w:tc>
        <w:tc>
          <w:tcPr>
            <w:tcW w:w="2080" w:type="dxa"/>
            <w:gridSpan w:val="3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8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1,647,480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5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9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1,101,480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20" w:lineRule="exact"/>
      </w:pP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52608" behindDoc="1" locked="0" layoutInCell="1" allowOverlap="1">
            <wp:simplePos x="0" y="0"/>
            <wp:positionH relativeFrom="column">
              <wp:posOffset>3877310</wp:posOffset>
            </wp:positionH>
            <wp:positionV relativeFrom="paragraph">
              <wp:posOffset>-601345</wp:posOffset>
            </wp:positionV>
            <wp:extent cx="1905" cy="6350"/>
            <wp:effectExtent l="0" t="0" r="0" b="0"/>
            <wp:wrapNone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53632" behindDoc="1" locked="0" layoutInCell="1" allowOverlap="1">
            <wp:simplePos x="0" y="0"/>
            <wp:positionH relativeFrom="column">
              <wp:posOffset>2552700</wp:posOffset>
            </wp:positionH>
            <wp:positionV relativeFrom="paragraph">
              <wp:posOffset>-601345</wp:posOffset>
            </wp:positionV>
            <wp:extent cx="1905" cy="6350"/>
            <wp:effectExtent l="0" t="0" r="0" b="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54656" behindDoc="1" locked="0" layoutInCell="1" allowOverlap="1">
            <wp:simplePos x="0" y="0"/>
            <wp:positionH relativeFrom="column">
              <wp:posOffset>3770630</wp:posOffset>
            </wp:positionH>
            <wp:positionV relativeFrom="paragraph">
              <wp:posOffset>-4975860</wp:posOffset>
            </wp:positionV>
            <wp:extent cx="1905" cy="6350"/>
            <wp:effectExtent l="0" t="0" r="0" b="0"/>
            <wp:wrapNone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55680" behindDoc="1" locked="0" layoutInCell="1" allowOverlap="1">
            <wp:simplePos x="0" y="0"/>
            <wp:positionH relativeFrom="column">
              <wp:posOffset>2657475</wp:posOffset>
            </wp:positionH>
            <wp:positionV relativeFrom="paragraph">
              <wp:posOffset>-4975860</wp:posOffset>
            </wp:positionV>
            <wp:extent cx="1905" cy="6350"/>
            <wp:effectExtent l="0" t="0" r="0" b="0"/>
            <wp:wrapNone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3E2E76">
      <w:pPr>
        <w:spacing w:line="20" w:lineRule="exact"/>
        <w:sectPr w:rsidR="003E2E76">
          <w:pgSz w:w="11900" w:h="16834"/>
          <w:pgMar w:top="836" w:right="1304" w:bottom="497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900"/>
        <w:gridCol w:w="1020"/>
        <w:gridCol w:w="1260"/>
        <w:gridCol w:w="940"/>
      </w:tblGrid>
      <w:tr w:rsidR="003E2E76" w:rsidTr="00C92154">
        <w:trPr>
          <w:trHeight w:val="27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8" w:name="page8"/>
            <w:bookmarkEnd w:id="8"/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64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1,101,480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เงินเดือนพนักงาน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589,560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เพื่อจ่ายเป็นเงินเดือนพนักงานเทศบาลและเงินปรับปรุงเงินเดือน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เงินประจาตาแหน่ง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42,000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เพื่อจ่ายเป็นเงินประจาตาแหน่งของพนักงานเทศบาลที่มีสิทธิ์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425,520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เพื่อจ่ายเป็นค่าจ้างพนักงานจ้างตามภารกิจ และพนักงานจ้าง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ๆของพนักงานจ้าง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44,400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เพื่อจ่ายเป็นเงินเพิ่มค่าครองชีพชั่วคราวค่าตอบแทนพิเศษสาหรับ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509,000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ค่าตอบแทน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41,000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ค่าตอบแทนการปฏิบัติงานนอกเวลาราชการ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เพื่อจ่ายเป็นค่าตอบแทนการปฏิบัติงานนอกเวลาให้กับพนักงาน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ค่าเช่าบ้าน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36,000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เพื่อจ่ายเป็นค่าเช่าบ้านของพนักงานเทศบาลตามสิทธิที่จะได้รับตาม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100,000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ค่าบารุงรักษาและซ่อมแซม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เพื่อจ่ายเป็นค่าซ่อมแซมบารุงรักษาทรัพย์สินเพื่อให้สามารถใช้งาน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368,000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วัสดุไฟฟ้าและวิทยุ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98,000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7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เพื่อจ่ายเป็นค่าวัสดุไฟฟ้าและวิทยุรายจ่ายเพื่อให้ได้มาซึ่ง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วัสดุเชื้อเพลิงและหล่อลื่น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240,000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เพื่อจ่ายเป็นค่าวัสดุเชื้อเพลิงและหล่อลื่น เช่น น้ามันเบนซิน น้ามัน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วัสดุคอมพิวเตอร์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เพื่อจ่ายเป็นค่าวัสดุคอมพิวเตอร์รายจ่ายเพื่อให้ได้มาซึ่งสิ่งของที่มี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งบลงทุน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37,000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ค่าครุภัณฑ์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37,000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ครุภัณฑ์คอมพิวเตอร์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จัดซื้อเครื่องคอมพิวเตอร์</w:t>
            </w:r>
            <w:r>
              <w:rPr>
                <w:rFonts w:ascii="Arial" w:eastAsia="Arial" w:hAnsi="Arial"/>
                <w:sz w:val="32"/>
              </w:rPr>
              <w:t>All In One</w:t>
            </w:r>
            <w:r>
              <w:rPr>
                <w:rFonts w:ascii="Angsana New" w:eastAsia="Angsana New" w:hAnsi="Angsana New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สาหรับงานสานักงาน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17,000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เพื่อจ่ายเป็นค่าจัดซื้อเครื่องคอมพิวเตอร์ตั้งโต๊ะสาหรับงาน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จัดซื้อเครื่องพิมพ์ชนิดเลเซอร์หรือชนิด </w:t>
            </w:r>
            <w:r>
              <w:rPr>
                <w:rFonts w:ascii="Arial" w:eastAsia="Arial" w:hAnsi="Arial"/>
                <w:sz w:val="32"/>
              </w:rPr>
              <w:t>LED</w:t>
            </w:r>
            <w:r>
              <w:rPr>
                <w:rFonts w:ascii="Angsana New" w:eastAsia="Angsana New" w:hAnsi="Angsana New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สีแบบ</w:t>
            </w:r>
            <w:r>
              <w:rPr>
                <w:rFonts w:ascii="Arial" w:eastAsia="Arial" w:hAnsi="Arial"/>
                <w:sz w:val="32"/>
              </w:rPr>
              <w:t>Network</w:t>
            </w:r>
          </w:p>
        </w:tc>
        <w:tc>
          <w:tcPr>
            <w:tcW w:w="102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73" w:lineRule="exact"/>
      </w:pPr>
    </w:p>
    <w:p w:rsidR="003E2E76" w:rsidRDefault="003E2E76" w:rsidP="003E2E76">
      <w:pPr>
        <w:spacing w:line="213" w:lineRule="auto"/>
        <w:ind w:left="740" w:right="4060" w:firstLine="475"/>
        <w:rPr>
          <w:rFonts w:ascii="Angsana New" w:eastAsia="Angsana New" w:hAnsi="Angsana New"/>
          <w:sz w:val="32"/>
        </w:rPr>
      </w:pPr>
      <w:r>
        <w:rPr>
          <w:rFonts w:ascii="Angsana New" w:eastAsia="Angsana New" w:hAnsi="Angsana New"/>
          <w:sz w:val="32"/>
          <w:szCs w:val="32"/>
          <w:cs/>
        </w:rPr>
        <w:t xml:space="preserve">เพื่อจ่ายเป็นค่าจัดซื้อเครื่องพิมเลเซอร์หรือชนิด </w:t>
      </w:r>
      <w:r>
        <w:rPr>
          <w:rFonts w:ascii="Arial" w:eastAsia="Arial" w:hAnsi="Arial"/>
          <w:sz w:val="32"/>
        </w:rPr>
        <w:t>LED</w:t>
      </w:r>
      <w:r>
        <w:rPr>
          <w:rFonts w:ascii="Angsana New" w:eastAsia="Angsana New" w:hAnsi="Angsana New"/>
          <w:sz w:val="32"/>
        </w:rPr>
        <w:t xml:space="preserve"> </w:t>
      </w:r>
      <w:r>
        <w:rPr>
          <w:rFonts w:ascii="Angsana New" w:eastAsia="Angsana New" w:hAnsi="Angsana New"/>
          <w:sz w:val="32"/>
          <w:szCs w:val="32"/>
          <w:cs/>
        </w:rPr>
        <w:t>สีแบบ ครุภัณฑ์อื่น</w:t>
      </w:r>
    </w:p>
    <w:p w:rsidR="003E2E76" w:rsidRDefault="003E2E76" w:rsidP="003E2E76">
      <w:pPr>
        <w:spacing w:line="213" w:lineRule="auto"/>
        <w:ind w:left="740" w:right="4060" w:firstLine="475"/>
        <w:rPr>
          <w:rFonts w:ascii="Angsana New" w:eastAsia="Angsana New" w:hAnsi="Angsana New"/>
          <w:sz w:val="32"/>
        </w:rPr>
        <w:sectPr w:rsidR="003E2E76">
          <w:pgSz w:w="11900" w:h="16834"/>
          <w:pgMar w:top="836" w:right="1304" w:bottom="451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3080"/>
        <w:gridCol w:w="360"/>
        <w:gridCol w:w="140"/>
        <w:gridCol w:w="660"/>
        <w:gridCol w:w="1660"/>
        <w:gridCol w:w="660"/>
        <w:gridCol w:w="140"/>
        <w:gridCol w:w="340"/>
        <w:gridCol w:w="880"/>
        <w:gridCol w:w="1260"/>
        <w:gridCol w:w="940"/>
      </w:tblGrid>
      <w:tr w:rsidR="003E2E76" w:rsidTr="00C92154">
        <w:trPr>
          <w:trHeight w:val="270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9" w:name="page9"/>
            <w:bookmarkEnd w:id="9"/>
          </w:p>
        </w:tc>
        <w:tc>
          <w:tcPr>
            <w:tcW w:w="3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3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630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จัดซื้อเลื่อยโซ่ยนต์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เพื่อจ่ายเป็นค่าจัดซื้อเลื่อยโซ่ยนต์สาหรับใช้ตัดต้นไม้กิ่งไม้จานวน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3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3260" w:type="dxa"/>
            <w:gridSpan w:val="5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แผนงานสร้างความเข้มแข็งของชุมชน</w:t>
            </w:r>
          </w:p>
        </w:tc>
        <w:tc>
          <w:tcPr>
            <w:tcW w:w="3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งานส่งเสริมและสนับสนุนความเข้มแข็งชุมชน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โครงการจัดเวทีประชาคมหมู่บ้าน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ตาบล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เพื่อจ่ายเป็นค่าใช้จ่ายในการจัดประชุมประชาคมหมู่บ้าน</w:t>
            </w:r>
            <w:r>
              <w:rPr>
                <w:rFonts w:ascii="Arial" w:eastAsia="Arial" w:hAnsi="Arial"/>
                <w:sz w:val="32"/>
              </w:rPr>
              <w:t>/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ตาบล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48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ind w:right="700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แผนงานการศาสนาวัฒนธรรมและนันทนาการ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งานศาสนาวัฒนธรรมท้องถิ่น</w:t>
            </w:r>
          </w:p>
        </w:tc>
        <w:tc>
          <w:tcPr>
            <w:tcW w:w="3960" w:type="dxa"/>
            <w:gridSpan w:val="7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โครงการจัดงานประเพณีสงกรานต์</w:t>
            </w:r>
            <w:r>
              <w:rPr>
                <w:rFonts w:ascii="Arial" w:eastAsia="Arial" w:hAnsi="Arial"/>
                <w:sz w:val="32"/>
              </w:rPr>
              <w:t>(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พิธีรดน้าดาหัวผู้สูงอายุ</w:t>
            </w:r>
            <w:r>
              <w:rPr>
                <w:rFonts w:ascii="Arial" w:eastAsia="Arial" w:hAnsi="Arial"/>
                <w:sz w:val="32"/>
              </w:rPr>
              <w:t>)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เพื่อเป็นค่าใช้จ่ายในการดาเนินงานโครงการประเพณีวันสงกรานต์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3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980" w:type="dxa"/>
            <w:gridSpan w:val="3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แผนงานอุตสาหกรรมและการโยธา</w:t>
            </w:r>
          </w:p>
        </w:tc>
        <w:tc>
          <w:tcPr>
            <w:tcW w:w="48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งานก่อสร้างโครงสร้างพื้นฐาน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1,441,250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งบลงทุน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1,441,250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ค่าที่ดินและสิ่งก่อสร้าง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84"/>
                <w:sz w:val="32"/>
              </w:rPr>
            </w:pPr>
            <w:r>
              <w:rPr>
                <w:rFonts w:ascii="Arial" w:eastAsia="Arial" w:hAnsi="Arial"/>
                <w:b/>
                <w:w w:val="84"/>
                <w:sz w:val="32"/>
              </w:rPr>
              <w:t>1,441,250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ค่าก่อสร้างสิ่งสาธารณูปโภค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ก่อสร้างถนนลูกรังบดอัดแน่นสายบ้านมหาไชยคุ้มใหม่หมู่ที่</w:t>
            </w:r>
            <w:r>
              <w:rPr>
                <w:rFonts w:ascii="Arial" w:eastAsia="Arial" w:hAnsi="Arial"/>
                <w:sz w:val="32"/>
              </w:rPr>
              <w:t>9 -</w:t>
            </w:r>
            <w:r>
              <w:rPr>
                <w:rFonts w:ascii="Angsana New" w:eastAsia="Angsana New" w:hAnsi="Angsana New"/>
                <w:sz w:val="32"/>
              </w:rPr>
              <w:t xml:space="preserve">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บ้าน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84"/>
                <w:sz w:val="32"/>
              </w:rPr>
            </w:pPr>
            <w:r>
              <w:rPr>
                <w:rFonts w:ascii="Arial" w:eastAsia="Arial" w:hAnsi="Arial"/>
                <w:w w:val="84"/>
                <w:sz w:val="32"/>
              </w:rPr>
              <w:t>1,141,250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เพื่อจ่ายเป็นค่าก่อสร้างถนนลูกรังบดอัดแน่นสายบ้านมหาไชยคุ้ม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โครงการขยายเขตท่อประปา หมู่บ้านมหาไชยคุ้มใหม่หมู่ที่</w:t>
            </w:r>
            <w:r>
              <w:rPr>
                <w:rFonts w:ascii="Arial" w:eastAsia="Arial" w:hAnsi="Arial"/>
                <w:sz w:val="32"/>
              </w:rPr>
              <w:t>9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เพื่อจ่ายเป็นค่าใช้จ่ายในการขยายเขตท่อเมนประปาหมู่บ้าน มหา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30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3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6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660" w:type="dxa"/>
            <w:tcBorders>
              <w:bottom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jc w:val="center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แผนงานการเกษตร</w:t>
            </w:r>
          </w:p>
        </w:tc>
        <w:tc>
          <w:tcPr>
            <w:tcW w:w="11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งานส่งเสริมการเกษตร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126,100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126,100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126,100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โครงการบริหารจัดการศูนย์ถ่ายทอดเทคโนโลยีการเกษตรประจาตาบล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เพื่อจ่ายเป็นค่าใช้จ่ายในการบริหารจัดการศูนย์บริการถ่ายทอด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7040" w:type="dxa"/>
            <w:gridSpan w:val="8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โครงการปรับปรุงบารุงดิน ทาปุ๋ยชีวภาพ น้าหมักชีวภาพ</w:t>
            </w:r>
          </w:p>
        </w:tc>
        <w:tc>
          <w:tcPr>
            <w:tcW w:w="88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00"/>
              <w:jc w:val="right"/>
              <w:rPr>
                <w:rFonts w:ascii="Angsana New" w:eastAsia="Angsana New" w:hAnsi="Angsana New"/>
                <w:w w:val="97"/>
                <w:sz w:val="32"/>
              </w:rPr>
            </w:pPr>
            <w:r>
              <w:rPr>
                <w:rFonts w:ascii="Angsana New" w:eastAsia="Angsana New" w:hAnsi="Angsana New"/>
                <w:w w:val="97"/>
                <w:sz w:val="32"/>
                <w:szCs w:val="32"/>
                <w:cs/>
              </w:rPr>
              <w:t>จานวน</w:t>
            </w:r>
          </w:p>
        </w:tc>
        <w:tc>
          <w:tcPr>
            <w:tcW w:w="12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20" w:lineRule="exact"/>
      </w:pP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56704" behindDoc="1" locked="0" layoutInCell="1" allowOverlap="1">
            <wp:simplePos x="0" y="0"/>
            <wp:positionH relativeFrom="column">
              <wp:posOffset>3740150</wp:posOffset>
            </wp:positionH>
            <wp:positionV relativeFrom="paragraph">
              <wp:posOffset>-2017395</wp:posOffset>
            </wp:positionV>
            <wp:extent cx="1905" cy="6350"/>
            <wp:effectExtent l="0" t="0" r="0" b="0"/>
            <wp:wrapNone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2687955</wp:posOffset>
            </wp:positionH>
            <wp:positionV relativeFrom="paragraph">
              <wp:posOffset>-2017395</wp:posOffset>
            </wp:positionV>
            <wp:extent cx="1905" cy="6350"/>
            <wp:effectExtent l="0" t="0" r="0" b="0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58752" behindDoc="1" locked="0" layoutInCell="1" allowOverlap="1">
            <wp:simplePos x="0" y="0"/>
            <wp:positionH relativeFrom="column">
              <wp:posOffset>4157345</wp:posOffset>
            </wp:positionH>
            <wp:positionV relativeFrom="paragraph">
              <wp:posOffset>-4491355</wp:posOffset>
            </wp:positionV>
            <wp:extent cx="1905" cy="6350"/>
            <wp:effectExtent l="0" t="0" r="0" b="0"/>
            <wp:wrapNone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59776" behindDoc="1" locked="0" layoutInCell="1" allowOverlap="1">
            <wp:simplePos x="0" y="0"/>
            <wp:positionH relativeFrom="column">
              <wp:posOffset>2272030</wp:posOffset>
            </wp:positionH>
            <wp:positionV relativeFrom="paragraph">
              <wp:posOffset>-4491355</wp:posOffset>
            </wp:positionV>
            <wp:extent cx="1905" cy="6350"/>
            <wp:effectExtent l="0" t="0" r="0" b="0"/>
            <wp:wrapNone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60800" behindDoc="1" locked="0" layoutInCell="1" allowOverlap="1">
            <wp:simplePos x="0" y="0"/>
            <wp:positionH relativeFrom="column">
              <wp:posOffset>4469765</wp:posOffset>
            </wp:positionH>
            <wp:positionV relativeFrom="paragraph">
              <wp:posOffset>-6430010</wp:posOffset>
            </wp:positionV>
            <wp:extent cx="1905" cy="6350"/>
            <wp:effectExtent l="0" t="0" r="0" b="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61824" behindDoc="1" locked="0" layoutInCell="1" allowOverlap="1">
            <wp:simplePos x="0" y="0"/>
            <wp:positionH relativeFrom="column">
              <wp:posOffset>1958975</wp:posOffset>
            </wp:positionH>
            <wp:positionV relativeFrom="paragraph">
              <wp:posOffset>-6430010</wp:posOffset>
            </wp:positionV>
            <wp:extent cx="1905" cy="6350"/>
            <wp:effectExtent l="0" t="0" r="0" b="0"/>
            <wp:wrapNone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62848" behindDoc="1" locked="0" layoutInCell="1" allowOverlap="1">
            <wp:simplePos x="0" y="0"/>
            <wp:positionH relativeFrom="column">
              <wp:posOffset>4248785</wp:posOffset>
            </wp:positionH>
            <wp:positionV relativeFrom="paragraph">
              <wp:posOffset>-8369300</wp:posOffset>
            </wp:positionV>
            <wp:extent cx="1905" cy="6350"/>
            <wp:effectExtent l="0" t="0" r="0" b="0"/>
            <wp:wrapNone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noProof/>
          <w:sz w:val="32"/>
        </w:rPr>
        <w:drawing>
          <wp:anchor distT="0" distB="0" distL="114300" distR="114300" simplePos="0" relativeHeight="251663872" behindDoc="1" locked="0" layoutInCell="1" allowOverlap="1">
            <wp:simplePos x="0" y="0"/>
            <wp:positionH relativeFrom="column">
              <wp:posOffset>2178685</wp:posOffset>
            </wp:positionH>
            <wp:positionV relativeFrom="paragraph">
              <wp:posOffset>-8369300</wp:posOffset>
            </wp:positionV>
            <wp:extent cx="1905" cy="6350"/>
            <wp:effectExtent l="0" t="0" r="0" b="0"/>
            <wp:wrapNone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3E2E76">
      <w:pPr>
        <w:spacing w:line="20" w:lineRule="exact"/>
        <w:sectPr w:rsidR="003E2E76">
          <w:pgSz w:w="11900" w:h="16834"/>
          <w:pgMar w:top="836" w:right="1304" w:bottom="387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180"/>
        <w:gridCol w:w="1780"/>
        <w:gridCol w:w="1000"/>
        <w:gridCol w:w="1040"/>
        <w:gridCol w:w="1180"/>
        <w:gridCol w:w="940"/>
      </w:tblGrid>
      <w:tr w:rsidR="003E2E76" w:rsidTr="00C92154">
        <w:trPr>
          <w:trHeight w:val="270"/>
        </w:trPr>
        <w:tc>
          <w:tcPr>
            <w:tcW w:w="4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10" w:name="page10"/>
            <w:bookmarkEnd w:id="10"/>
          </w:p>
        </w:tc>
        <w:tc>
          <w:tcPr>
            <w:tcW w:w="17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400"/>
              <w:rPr>
                <w:rFonts w:ascii="Arial" w:eastAsia="Arial" w:hAnsi="Arial"/>
                <w:w w:val="78"/>
              </w:rPr>
            </w:pPr>
            <w:r>
              <w:rPr>
                <w:rFonts w:ascii="Angsana New" w:eastAsia="Angsana New" w:hAnsi="Angsana New"/>
                <w:w w:val="78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  <w:w w:val="78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587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เพื่อจ่ายเป็นค่าใช้จ่ายในการดาเนินโครงการปรับปรุงบารุงดิน ทา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โครงการส่งเสริมอาชีพด้านการเกษตร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เพื่อจ่ายเป็นค่าใช้จ่ายในการส่งเสริมอาชีพให้กับเกษตรกรในตาบล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โครงการสัตว์ปลอดโรค คนปลอดภัยจากโรคพิษสุนัขบ้า ตามแนวพระ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56,100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เพื่อจ่ายเป็นค่าฝึกอบรมให้ความรู้เรื่องการป้องกันโรคพิษสุนัขบ้า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งานอนุรักษ์แหล่งน้าและป่าไม้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65,000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65,000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65,000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5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รายจ่ายเกี่ยวเนื่องกับการปฏิบัติราชการที่ไม่เข้าลักษณะรายจ่ายหมวดอื่นๆ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โครงการปลูกต้นไม้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10,000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เพื่อเป็นค่าใช้จ่ายในการปลุกต้นไม้เพิ่มพื้นที่สีเขียวในพื้นที่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โครงการปลูกต้นไม้ถนนสายหลักสายรอง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เพื่อจ่ายเป็นค่าใช้จ่ายในการดาเนินการโครงการปลูกต้นไม้ถนนสาย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2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โครงการปลูกหญ้าแฝก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5,000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เพื่อจ่ายเป็นค่าใช้จ่ายในการดาเนินการโครงการปลูกหญ้แฝก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4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78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แผนงานการพาณิชย์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4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งานกิจการประปา</w:t>
            </w:r>
          </w:p>
        </w:tc>
        <w:tc>
          <w:tcPr>
            <w:tcW w:w="178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0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718,840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งบบุคลากร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318,840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 xml:space="preserve">เงินเดือน </w:t>
            </w:r>
            <w:r>
              <w:rPr>
                <w:rFonts w:ascii="Arial" w:eastAsia="Arial" w:hAnsi="Arial"/>
                <w:b/>
                <w:sz w:val="32"/>
              </w:rPr>
              <w:t>(</w:t>
            </w: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ฝ่ายประจา</w:t>
            </w:r>
            <w:r>
              <w:rPr>
                <w:rFonts w:ascii="Arial" w:eastAsia="Arial" w:hAnsi="Arial"/>
                <w:b/>
                <w:sz w:val="32"/>
              </w:rPr>
              <w:t>)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318,840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ค่าตอบแทนพนักงานจ้าง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w w:val="96"/>
                <w:sz w:val="32"/>
              </w:rPr>
            </w:pPr>
            <w:r>
              <w:rPr>
                <w:rFonts w:ascii="Arial" w:eastAsia="Arial" w:hAnsi="Arial"/>
                <w:w w:val="96"/>
                <w:sz w:val="32"/>
              </w:rPr>
              <w:t>288,600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เพื่อจ่ายเป็นค่าตอบแทนให้แก่พนักงานจ้างตามภารกิจ จานวน </w:t>
            </w:r>
            <w:r>
              <w:rPr>
                <w:rFonts w:ascii="Arial" w:eastAsia="Arial" w:hAnsi="Arial"/>
                <w:sz w:val="32"/>
              </w:rPr>
              <w:t>2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เงินเพิ่มต่าง ๆของพนักงานจ้าง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30,240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เพื่อจ่ายเป็นเงินเพิ่มค่าครองชีพชั่วคราวค่าตอบแทนพิเศษให้แก่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งบดาเนินงาน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400,000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ค่าใช้สอย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ค่าบารุงรักษาและซ่อมแซม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30,000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เพื่อจ่ายเป็นค่าซ่อมแซมบารุงรักษาทรัพย์สินเพื่อให้สามารถใช้งาน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ค่าวัสดุ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sz w:val="32"/>
              </w:rPr>
            </w:pPr>
            <w:r>
              <w:rPr>
                <w:rFonts w:ascii="Arial" w:eastAsia="Arial" w:hAnsi="Arial"/>
                <w:b/>
                <w:sz w:val="32"/>
              </w:rPr>
              <w:t>80,000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วัสดุก่อสร้าง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20,000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w w:val="99"/>
                <w:sz w:val="32"/>
              </w:rPr>
            </w:pPr>
            <w:r>
              <w:rPr>
                <w:rFonts w:ascii="Angsana New" w:eastAsia="Angsana New" w:hAnsi="Angsana New"/>
                <w:w w:val="99"/>
                <w:sz w:val="32"/>
                <w:szCs w:val="32"/>
                <w:cs/>
              </w:rPr>
              <w:t>เพื่อจ่ายเป็นค่าวัสดุก่อสร้าง รายจ่ายเพื่อให้ได้มาซึ่งสิ่งของที่มีลักษณะ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วัสดุวิทยาศาสตร์หรือการแพทย์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sz w:val="32"/>
              </w:rPr>
            </w:pPr>
            <w:r>
              <w:rPr>
                <w:rFonts w:ascii="Arial" w:eastAsia="Arial" w:hAnsi="Arial"/>
                <w:sz w:val="32"/>
              </w:rPr>
              <w:t>60,000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เพื่อจ่ายเป็นค่าจัดซื้อวัสดุวิทยาศาสตร์การแพทย์เช่น สารส้ม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6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ค่าสาธารณูปโภค</w:t>
            </w:r>
          </w:p>
        </w:tc>
        <w:tc>
          <w:tcPr>
            <w:tcW w:w="104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8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1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  <w:b/>
                <w:w w:val="96"/>
                <w:sz w:val="32"/>
              </w:rPr>
            </w:pPr>
            <w:r>
              <w:rPr>
                <w:rFonts w:ascii="Arial" w:eastAsia="Arial" w:hAnsi="Arial"/>
                <w:b/>
                <w:w w:val="96"/>
                <w:sz w:val="32"/>
              </w:rPr>
              <w:t>290,000</w:t>
            </w:r>
          </w:p>
        </w:tc>
        <w:tc>
          <w:tcPr>
            <w:tcW w:w="94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2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บาท</w:t>
            </w:r>
          </w:p>
        </w:tc>
      </w:tr>
    </w:tbl>
    <w:p w:rsidR="003E2E76" w:rsidRDefault="003E2E76" w:rsidP="003E2E76">
      <w:pPr>
        <w:spacing w:line="20" w:lineRule="exact"/>
      </w:pP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64896" behindDoc="1" locked="0" layoutInCell="1" allowOverlap="1">
            <wp:simplePos x="0" y="0"/>
            <wp:positionH relativeFrom="column">
              <wp:posOffset>3780790</wp:posOffset>
            </wp:positionH>
            <wp:positionV relativeFrom="paragraph">
              <wp:posOffset>-4754880</wp:posOffset>
            </wp:positionV>
            <wp:extent cx="1905" cy="6350"/>
            <wp:effectExtent l="0" t="0" r="0" b="0"/>
            <wp:wrapNone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ngsana New" w:eastAsia="Angsana New" w:hAnsi="Angsana New"/>
          <w:b/>
          <w:noProof/>
          <w:sz w:val="32"/>
        </w:rPr>
        <w:drawing>
          <wp:anchor distT="0" distB="0" distL="114300" distR="114300" simplePos="0" relativeHeight="251665920" behindDoc="1" locked="0" layoutInCell="1" allowOverlap="1">
            <wp:simplePos x="0" y="0"/>
            <wp:positionH relativeFrom="column">
              <wp:posOffset>2648585</wp:posOffset>
            </wp:positionH>
            <wp:positionV relativeFrom="paragraph">
              <wp:posOffset>-4754880</wp:posOffset>
            </wp:positionV>
            <wp:extent cx="1905" cy="635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3E2E76">
      <w:pPr>
        <w:spacing w:line="20" w:lineRule="exact"/>
        <w:sectPr w:rsidR="003E2E76">
          <w:pgSz w:w="11900" w:h="16834"/>
          <w:pgMar w:top="836" w:right="1304" w:bottom="469" w:left="480" w:header="0" w:footer="0" w:gutter="0"/>
          <w:cols w:space="0" w:equalWidth="0">
            <w:col w:w="10120"/>
          </w:cols>
          <w:docGrid w:linePitch="360"/>
        </w:sectPr>
      </w:pPr>
    </w:p>
    <w:tbl>
      <w:tblPr>
        <w:tblW w:w="0" w:type="auto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340"/>
        <w:gridCol w:w="1440"/>
        <w:gridCol w:w="1160"/>
        <w:gridCol w:w="980"/>
        <w:gridCol w:w="2200"/>
      </w:tblGrid>
      <w:tr w:rsidR="003E2E76" w:rsidTr="00C92154">
        <w:trPr>
          <w:trHeight w:val="270"/>
        </w:trPr>
        <w:tc>
          <w:tcPr>
            <w:tcW w:w="43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  <w:bookmarkStart w:id="11" w:name="page11"/>
            <w:bookmarkEnd w:id="11"/>
          </w:p>
        </w:tc>
        <w:tc>
          <w:tcPr>
            <w:tcW w:w="14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11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3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jc w:val="righ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 xml:space="preserve">หน้า </w:t>
            </w:r>
            <w:r>
              <w:rPr>
                <w:rFonts w:ascii="Arial" w:eastAsia="Arial" w:hAnsi="Arial"/>
              </w:rPr>
              <w:t>: 1/1</w:t>
            </w:r>
          </w:p>
        </w:tc>
      </w:tr>
      <w:tr w:rsidR="003E2E76" w:rsidTr="00C92154">
        <w:trPr>
          <w:trHeight w:val="247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247" w:lineRule="exact"/>
              <w:rPr>
                <w:rFonts w:ascii="Arial" w:eastAsia="Arial" w:hAnsi="Arial"/>
              </w:rPr>
            </w:pPr>
            <w:r>
              <w:rPr>
                <w:rFonts w:ascii="Angsana New" w:eastAsia="Angsana New" w:hAnsi="Angsana New"/>
                <w:szCs w:val="24"/>
                <w:cs/>
              </w:rPr>
              <w:t>วันที่พิมพ์</w:t>
            </w:r>
            <w:r>
              <w:rPr>
                <w:rFonts w:ascii="Arial" w:eastAsia="Arial" w:hAnsi="Arial"/>
              </w:rPr>
              <w:t>: 18/6/2563 15:54:56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rPr>
                <w:sz w:val="21"/>
              </w:rPr>
            </w:pPr>
          </w:p>
        </w:tc>
      </w:tr>
      <w:tr w:rsidR="003E2E76" w:rsidTr="00C92154">
        <w:trPr>
          <w:trHeight w:val="640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ค่าไฟฟ้า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290,000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เพื่อจ่ายเป็นค่าไฟฟ้าในกิจการประปาที่เทศบาลตาบลมหาไชย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295"/>
        </w:trPr>
        <w:tc>
          <w:tcPr>
            <w:tcW w:w="43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600" w:type="dxa"/>
            <w:gridSpan w:val="2"/>
            <w:shd w:val="clear" w:color="auto" w:fill="auto"/>
            <w:vAlign w:val="bottom"/>
          </w:tcPr>
          <w:p w:rsidR="003E2E76" w:rsidRDefault="003E2E76" w:rsidP="00C92154">
            <w:pPr>
              <w:spacing w:line="295" w:lineRule="exact"/>
              <w:rPr>
                <w:rFonts w:ascii="Angsana New" w:eastAsia="Angsana New" w:hAnsi="Angsana New"/>
                <w:b/>
                <w:sz w:val="28"/>
              </w:rPr>
            </w:pPr>
            <w:r>
              <w:rPr>
                <w:rFonts w:ascii="Angsana New" w:eastAsia="Angsana New" w:hAnsi="Angsana New"/>
                <w:b/>
                <w:bCs/>
                <w:sz w:val="28"/>
                <w:cs/>
              </w:rPr>
              <w:t>แผนงานงบกลาง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3"/>
        </w:trPr>
        <w:tc>
          <w:tcPr>
            <w:tcW w:w="434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26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งบกลาง</w:t>
            </w:r>
          </w:p>
        </w:tc>
        <w:tc>
          <w:tcPr>
            <w:tcW w:w="1440" w:type="dxa"/>
            <w:tcBorders>
              <w:top w:val="single" w:sz="8" w:space="0" w:color="auto"/>
            </w:tcBorders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116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65"/>
              <w:jc w:val="right"/>
              <w:rPr>
                <w:rFonts w:ascii="Angsana New" w:eastAsia="Angsana New" w:hAnsi="Angsana New"/>
                <w:b/>
                <w:w w:val="87"/>
                <w:sz w:val="32"/>
              </w:rPr>
            </w:pPr>
            <w:r>
              <w:rPr>
                <w:rFonts w:ascii="Arial" w:eastAsia="Arial" w:hAnsi="Arial"/>
                <w:b/>
                <w:w w:val="87"/>
                <w:sz w:val="32"/>
              </w:rPr>
              <w:t xml:space="preserve">9,646,962 </w:t>
            </w:r>
            <w:r>
              <w:rPr>
                <w:rFonts w:ascii="Angsana New" w:eastAsia="Angsana New" w:hAnsi="Angsana New"/>
                <w:b/>
                <w:bCs/>
                <w:w w:val="87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50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งบกลาง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65"/>
              <w:jc w:val="right"/>
              <w:rPr>
                <w:rFonts w:ascii="Angsana New" w:eastAsia="Angsana New" w:hAnsi="Angsana New"/>
                <w:b/>
                <w:w w:val="87"/>
                <w:sz w:val="32"/>
              </w:rPr>
            </w:pPr>
            <w:r>
              <w:rPr>
                <w:rFonts w:ascii="Arial" w:eastAsia="Arial" w:hAnsi="Arial"/>
                <w:b/>
                <w:w w:val="87"/>
                <w:sz w:val="32"/>
              </w:rPr>
              <w:t xml:space="preserve">9,646,962 </w:t>
            </w:r>
            <w:r>
              <w:rPr>
                <w:rFonts w:ascii="Angsana New" w:eastAsia="Angsana New" w:hAnsi="Angsana New"/>
                <w:b/>
                <w:bCs/>
                <w:w w:val="87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งบกลาง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b/>
                <w:sz w:val="32"/>
              </w:rPr>
            </w:pPr>
            <w:r>
              <w:rPr>
                <w:rFonts w:ascii="Angsana New" w:eastAsia="Angsana New" w:hAnsi="Angsana New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65"/>
              <w:jc w:val="right"/>
              <w:rPr>
                <w:rFonts w:ascii="Angsana New" w:eastAsia="Angsana New" w:hAnsi="Angsana New"/>
                <w:b/>
                <w:w w:val="87"/>
                <w:sz w:val="32"/>
              </w:rPr>
            </w:pPr>
            <w:r>
              <w:rPr>
                <w:rFonts w:ascii="Arial" w:eastAsia="Arial" w:hAnsi="Arial"/>
                <w:b/>
                <w:w w:val="87"/>
                <w:sz w:val="32"/>
              </w:rPr>
              <w:t xml:space="preserve">9,646,962 </w:t>
            </w:r>
            <w:r>
              <w:rPr>
                <w:rFonts w:ascii="Angsana New" w:eastAsia="Angsana New" w:hAnsi="Angsana New"/>
                <w:b/>
                <w:bCs/>
                <w:w w:val="87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66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เงินสมทบกองทุนประกันสังคม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183,948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เพื่อจ่ายเป็นเงินสมทบกองทุนประกันสังคมในส่วนของนายจ้างใน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เบี้ยยังชีพผู้สูงอายุ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385"/>
              <w:jc w:val="right"/>
              <w:rPr>
                <w:rFonts w:ascii="Angsana New" w:eastAsia="Angsana New" w:hAnsi="Angsana New"/>
                <w:w w:val="86"/>
                <w:sz w:val="32"/>
              </w:rPr>
            </w:pPr>
            <w:r>
              <w:rPr>
                <w:rFonts w:ascii="Arial" w:eastAsia="Arial" w:hAnsi="Arial"/>
                <w:w w:val="86"/>
                <w:sz w:val="32"/>
              </w:rPr>
              <w:t xml:space="preserve">6,331,200 </w:t>
            </w:r>
            <w:r>
              <w:rPr>
                <w:rFonts w:ascii="Angsana New" w:eastAsia="Angsana New" w:hAnsi="Angsana New"/>
                <w:w w:val="86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เพื่อจ่ายเป็นเบี้ยยังชีพให้แก่ผู้อายุตามระเบียบและหนังสั่งการดังนี้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895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เบี้ยยังชีพคนพิการ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85"/>
              <w:jc w:val="right"/>
              <w:rPr>
                <w:rFonts w:ascii="Angsana New" w:eastAsia="Angsana New" w:hAnsi="Angsana New"/>
                <w:w w:val="86"/>
                <w:sz w:val="32"/>
              </w:rPr>
            </w:pPr>
            <w:r>
              <w:rPr>
                <w:rFonts w:ascii="Arial" w:eastAsia="Arial" w:hAnsi="Arial"/>
                <w:w w:val="86"/>
                <w:sz w:val="32"/>
              </w:rPr>
              <w:t xml:space="preserve">2,348,800 </w:t>
            </w:r>
            <w:r>
              <w:rPr>
                <w:rFonts w:ascii="Angsana New" w:eastAsia="Angsana New" w:hAnsi="Angsana New"/>
                <w:w w:val="86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เพื่อจ่ายเป็นเบี้ยยังชีพให้แก่คนพิการ ตามระเบียบและหนังสือสั่ง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เบี้ยยังชีพผู้ป่วยเอดส์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90,000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เพื่อจ่ายเป็นเบี้ยยังชีพให้แก่ผู้ป่วยเอดส์ในเขตเทศบาลตาบลมหาไชย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30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สารองจ่าย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429" w:lineRule="exac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420" w:lineRule="exac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200,000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เพื่อสารองจ่าย เป็นรายจ่ายที่ตั้งไว้เพื่อใช้จ่ายกรณีฉุกเฉินที่มีสา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886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รายจ่ายตามข้อผูกพัน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466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96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รายจ่ายตามข้อผูกพัน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172,000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22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22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(1)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เงินสมทบกองทุนระบบหลักประกันสุขภาพระดับท้องถิ่นหรือ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  <w:tr w:rsidR="003E2E76" w:rsidTr="00C92154">
        <w:trPr>
          <w:trHeight w:val="895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left="740"/>
              <w:rPr>
                <w:rFonts w:ascii="Arial" w:eastAsia="Arial" w:hAnsi="Arial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 xml:space="preserve">เงินสมทบกองทุนบาเหน็จบานาญข้าราชการส่วนท้องถิ่น </w:t>
            </w:r>
            <w:r>
              <w:rPr>
                <w:rFonts w:ascii="Arial" w:eastAsia="Arial" w:hAnsi="Arial"/>
                <w:sz w:val="32"/>
              </w:rPr>
              <w:t>(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กบท</w:t>
            </w:r>
            <w:r>
              <w:rPr>
                <w:rFonts w:ascii="Arial" w:eastAsia="Arial" w:hAnsi="Arial"/>
                <w:sz w:val="32"/>
              </w:rPr>
              <w:t>.)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100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จานวน</w:t>
            </w: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  <w:ind w:right="385"/>
              <w:jc w:val="right"/>
              <w:rPr>
                <w:rFonts w:ascii="Angsana New" w:eastAsia="Angsana New" w:hAnsi="Angsana New"/>
                <w:sz w:val="32"/>
              </w:rPr>
            </w:pPr>
            <w:r>
              <w:rPr>
                <w:rFonts w:ascii="Arial" w:eastAsia="Arial" w:hAnsi="Arial"/>
                <w:sz w:val="32"/>
              </w:rPr>
              <w:t xml:space="preserve">321,014 </w:t>
            </w:r>
            <w:r>
              <w:rPr>
                <w:rFonts w:ascii="Angsana New" w:eastAsia="Angsana New" w:hAnsi="Angsana New"/>
                <w:sz w:val="32"/>
                <w:szCs w:val="32"/>
                <w:cs/>
              </w:rPr>
              <w:t>บาท</w:t>
            </w:r>
          </w:p>
        </w:tc>
      </w:tr>
      <w:tr w:rsidR="003E2E76" w:rsidTr="00C92154">
        <w:trPr>
          <w:trHeight w:val="413"/>
        </w:trPr>
        <w:tc>
          <w:tcPr>
            <w:tcW w:w="6940" w:type="dxa"/>
            <w:gridSpan w:val="3"/>
            <w:shd w:val="clear" w:color="auto" w:fill="auto"/>
            <w:vAlign w:val="bottom"/>
          </w:tcPr>
          <w:p w:rsidR="003E2E76" w:rsidRDefault="003E2E76" w:rsidP="00C92154">
            <w:pPr>
              <w:spacing w:line="413" w:lineRule="exact"/>
              <w:ind w:left="1200"/>
              <w:rPr>
                <w:rFonts w:ascii="Angsana New" w:eastAsia="Angsana New" w:hAnsi="Angsana New"/>
                <w:sz w:val="32"/>
              </w:rPr>
            </w:pPr>
            <w:r>
              <w:rPr>
                <w:rFonts w:ascii="Angsana New" w:eastAsia="Angsana New" w:hAnsi="Angsana New"/>
                <w:sz w:val="32"/>
                <w:szCs w:val="32"/>
                <w:cs/>
              </w:rPr>
              <w:t>เพื่อจ่ายเป็นเงินสมทบกองทุนบาเหน็จบานาญของข้าราชการส่วน</w:t>
            </w:r>
          </w:p>
        </w:tc>
        <w:tc>
          <w:tcPr>
            <w:tcW w:w="98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  <w:tc>
          <w:tcPr>
            <w:tcW w:w="2200" w:type="dxa"/>
            <w:shd w:val="clear" w:color="auto" w:fill="auto"/>
            <w:vAlign w:val="bottom"/>
          </w:tcPr>
          <w:p w:rsidR="003E2E76" w:rsidRDefault="003E2E76" w:rsidP="00C92154">
            <w:pPr>
              <w:spacing w:line="0" w:lineRule="atLeast"/>
            </w:pPr>
          </w:p>
        </w:tc>
      </w:tr>
    </w:tbl>
    <w:p w:rsidR="003E2E76" w:rsidRDefault="003E2E76" w:rsidP="003E2E76">
      <w:pPr>
        <w:spacing w:line="20" w:lineRule="exact"/>
      </w:pPr>
      <w:r>
        <w:rPr>
          <w:noProof/>
        </w:rPr>
        <w:drawing>
          <wp:anchor distT="0" distB="0" distL="114300" distR="114300" simplePos="0" relativeHeight="251666944" behindDoc="1" locked="0" layoutInCell="1" allowOverlap="1">
            <wp:simplePos x="0" y="0"/>
            <wp:positionH relativeFrom="column">
              <wp:posOffset>3674110</wp:posOffset>
            </wp:positionH>
            <wp:positionV relativeFrom="paragraph">
              <wp:posOffset>-5848350</wp:posOffset>
            </wp:positionV>
            <wp:extent cx="1905" cy="6350"/>
            <wp:effectExtent l="0" t="0" r="0" b="0"/>
            <wp:wrapNone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>
            <wp:simplePos x="0" y="0"/>
            <wp:positionH relativeFrom="column">
              <wp:posOffset>2755265</wp:posOffset>
            </wp:positionH>
            <wp:positionV relativeFrom="paragraph">
              <wp:posOffset>-5848350</wp:posOffset>
            </wp:positionV>
            <wp:extent cx="1905" cy="6350"/>
            <wp:effectExtent l="0" t="0" r="0" b="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" cy="6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Default="003E2E76" w:rsidP="00A40FC6">
      <w:pPr>
        <w:rPr>
          <w:rFonts w:ascii="TH SarabunPSK" w:hAnsi="TH SarabunPSK" w:cs="TH SarabunPSK"/>
          <w:sz w:val="32"/>
          <w:szCs w:val="32"/>
        </w:rPr>
      </w:pPr>
    </w:p>
    <w:p w:rsidR="003E2E76" w:rsidRPr="001B4966" w:rsidRDefault="001B4966" w:rsidP="001B4966">
      <w:pPr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1B4966">
        <w:rPr>
          <w:rFonts w:ascii="TH SarabunPSK" w:hAnsi="TH SarabunPSK" w:cs="TH SarabunPSK" w:hint="cs"/>
          <w:b/>
          <w:bCs/>
          <w:sz w:val="44"/>
          <w:szCs w:val="44"/>
          <w:cs/>
        </w:rPr>
        <w:lastRenderedPageBreak/>
        <w:t>กล่องรับฟังความคิดเห็นของผู้มาใช้บริการเทศบาลตำบลมหาไชย</w:t>
      </w:r>
    </w:p>
    <w:p w:rsidR="001B4966" w:rsidRDefault="001B4966" w:rsidP="00A40FC6">
      <w:pPr>
        <w:rPr>
          <w:rFonts w:ascii="TH SarabunPSK" w:hAnsi="TH SarabunPSK" w:cs="TH SarabunPSK"/>
          <w:sz w:val="32"/>
          <w:szCs w:val="32"/>
          <w:cs/>
        </w:rPr>
      </w:pPr>
    </w:p>
    <w:p w:rsidR="003E2E76" w:rsidRDefault="006C0D1F" w:rsidP="001B49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i1038" type="#_x0000_t75" style="width:383.25pt;height:511.5pt">
            <v:imagedata r:id="rId34" o:title="กล่องแสดงความคิดเห็น"/>
          </v:shape>
        </w:pic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Pr="001B4966" w:rsidRDefault="001B4966" w:rsidP="001B4966">
      <w:pPr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โครงการทำดีด้วยหัวใจ</w:t>
      </w:r>
      <w:r w:rsidRPr="001B4966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ร่วมกับ วัด  โรงเรียนในพื้นที่  และหน่วยงานราชการอื่นในพื้นที่ ร่วมกันปลูกต้นไม้</w: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799993"/>
            <wp:effectExtent l="0" t="0" r="2540" b="0"/>
            <wp:docPr id="23" name="รูปภาพ 23" descr="E:\งานบุคลากร ตั้งแต่ปี 2556\New HR\ประเมินผลมาตรฐาน Core team 62\รูป\โครงการทำดีด้วยใจ ๒๒ส.ค ๖๑\DSC_09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E:\งานบุคลากร ตั้งแต่ปี 2556\New HR\ประเมินผลมาตรฐาน Core team 62\รูป\โครงการทำดีด้วยใจ ๒๒ส.ค ๖๑\DSC_09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5731510" cy="3799993"/>
            <wp:effectExtent l="0" t="0" r="2540" b="0"/>
            <wp:docPr id="24" name="รูปภาพ 24" descr="E:\งานบุคลากร ตั้งแต่ปี 2556\New HR\ประเมินผลมาตรฐาน Core team 62\รูป\โครงการทำดีด้วยใจ ๒๒ส.ค ๖๑\DSC_09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E:\งานบุคลากร ตั้งแต่ปี 2556\New HR\ประเมินผลมาตรฐาน Core team 62\รูป\โครงการทำดีด้วยใจ ๒๒ส.ค ๖๑\DSC_0996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9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P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1B4966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สืบสานประเพณี  วัฒนธรรมคนในพื้นที่และปลูกฝังให้ พนักงานทำความดีร่วมกับชุมชนทอดเทียน</w: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6C0D1F" w:rsidP="001B49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i1039" type="#_x0000_t75" style="width:451.5pt;height:298.5pt">
            <v:imagedata r:id="rId37" o:title="DSC_0570"/>
          </v:shape>
        </w:pic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6C0D1F" w:rsidP="001B4966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pict>
          <v:shape id="_x0000_i1040" type="#_x0000_t75" style="width:451.5pt;height:298.5pt">
            <v:imagedata r:id="rId38" o:title="DSC_0580"/>
          </v:shape>
        </w:pic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Pr="00640422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404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ตักบาตร  เข้าวัดฟังธรรม</w: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793047"/>
            <wp:effectExtent l="0" t="0" r="2540" b="0"/>
            <wp:docPr id="25" name="รูปภาพ 25" descr="E:\งานบุคลากร ตั้งแต่ปี 2556\New HR\ประเมินผลมาตรฐาน Core team 62\รูป\งานทำบุญบ้านอู้\DSC_1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E:\งานบุคลากร ตั้งแต่ปี 2556\New HR\ประเมินผลมาตรฐาน Core team 62\รูป\งานทำบุญบ้านอู้\DSC_1084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793047"/>
            <wp:effectExtent l="0" t="0" r="2540" b="0"/>
            <wp:docPr id="26" name="รูปภาพ 26" descr="E:\งานบุคลากร ตั้งแต่ปี 2556\New HR\ประเมินผลมาตรฐาน Core team 62\รูป\งานทำบุญบ้านอู้\DSC_1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E:\งานบุคลากร ตั้งแต่ปี 2556\New HR\ประเมินผลมาตรฐาน Core team 62\รูป\งานทำบุญบ้านอู้\DSC_1285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Pr="00640422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40422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โครงกาให้ความรู้แก่ประชาชนและส่งเสริมอาชีพ  โครงการเพาะเห็ดฟาง</w:t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793047"/>
            <wp:effectExtent l="0" t="0" r="2540" b="0"/>
            <wp:docPr id="27" name="รูปภาพ 27" descr="E:\งานบุคลากร ตั้งแต่ปี 2556\New HR\ประเมินผลมาตรฐาน Core team 62\รูป\ภาพถ่าย60-61\โครงการเพาะเห็ดฟาง๓๐มีค๖๑\DSC_05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E:\งานบุคลากร ตั้งแต่ปี 2556\New HR\ประเมินผลมาตรฐาน Core team 62\รูป\ภาพถ่าย60-61\โครงการเพาะเห็ดฟาง๓๐มีค๖๑\DSC_059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  <w:r w:rsidRPr="001B4966">
        <w:rPr>
          <w:rFonts w:ascii="TH SarabunPSK" w:hAnsi="TH SarabunPSK" w:cs="TH SarabunPSK"/>
          <w:noProof/>
          <w:sz w:val="32"/>
          <w:szCs w:val="32"/>
          <w:cs/>
        </w:rPr>
        <w:drawing>
          <wp:inline distT="0" distB="0" distL="0" distR="0">
            <wp:extent cx="5731510" cy="3793047"/>
            <wp:effectExtent l="0" t="0" r="2540" b="0"/>
            <wp:docPr id="28" name="รูปภาพ 28" descr="E:\งานบุคลากร ตั้งแต่ปี 2556\New HR\ประเมินผลมาตรฐาน Core team 62\รูป\ภาพถ่าย60-61\โครงการเพาะเห็ดฟาง๓๐มีค๖๑\DSC_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E:\งานบุคลากร ตั้งแต่ปี 2556\New HR\ประเมินผลมาตรฐาน Core team 62\รูป\ภาพถ่าย60-61\โครงการเพาะเห็ดฟาง๓๐มีค๖๑\DSC_08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930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1B4966">
        <w:rPr>
          <w:rFonts w:ascii="TH SarabunPSK" w:hAnsi="TH SarabunPSK" w:cs="TH SarabunPSK" w:hint="cs"/>
          <w:b/>
          <w:bCs/>
          <w:sz w:val="32"/>
          <w:szCs w:val="32"/>
          <w:cs/>
        </w:rPr>
        <w:t>รดน้ำดำหัวผู้สูงอายุ</w:t>
      </w: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4966" w:rsidRDefault="006C0D1F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pict>
          <v:shape id="_x0000_i1041" type="#_x0000_t75" style="width:450pt;height:297.75pt">
            <v:imagedata r:id="rId43" o:title="งานสงกรานต์62_๒๐๐๖๑๙_0389"/>
          </v:shape>
        </w:pict>
      </w: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4966" w:rsidRDefault="006C0D1F" w:rsidP="002438F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pict>
          <v:shape id="_x0000_i1042" type="#_x0000_t75" style="width:450pt;height:297.75pt">
            <v:imagedata r:id="rId44" o:title="งานสงกรานต์62_๒๐๐๖๑๙_0387"/>
          </v:shape>
        </w:pict>
      </w: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B4966" w:rsidRDefault="001B4966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โครงการ  </w:t>
      </w:r>
      <w:r>
        <w:rPr>
          <w:rFonts w:ascii="TH SarabunPSK" w:hAnsi="TH SarabunPSK" w:cs="TH SarabunPSK"/>
          <w:b/>
          <w:bCs/>
          <w:sz w:val="32"/>
          <w:szCs w:val="32"/>
        </w:rPr>
        <w:t>KiK</w:t>
      </w:r>
      <w:r w:rsidR="002438F7">
        <w:rPr>
          <w:rFonts w:ascii="TH SarabunPSK" w:hAnsi="TH SarabunPSK" w:cs="TH SarabunPSK"/>
          <w:b/>
          <w:bCs/>
          <w:sz w:val="32"/>
          <w:szCs w:val="32"/>
        </w:rPr>
        <w:t>ck off</w:t>
      </w:r>
    </w:p>
    <w:p w:rsidR="002438F7" w:rsidRDefault="002438F7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38F7" w:rsidRDefault="006C0D1F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pict>
          <v:shape id="_x0000_i1043" type="#_x0000_t75" style="width:450pt;height:297.75pt">
            <v:imagedata r:id="rId45" o:title="โครงการKick off ฯ_๒๐๐๖๑๙_0074"/>
          </v:shape>
        </w:pict>
      </w:r>
    </w:p>
    <w:p w:rsidR="002438F7" w:rsidRDefault="002438F7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2438F7" w:rsidRPr="001B4966" w:rsidRDefault="006C0D1F" w:rsidP="001B4966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pict>
          <v:shape id="_x0000_i1044" type="#_x0000_t75" style="width:450.75pt;height:298.5pt">
            <v:imagedata r:id="rId46" o:title="โครงการKick offฯ๑๕๒_๒๐๐๖๑๙_0037"/>
          </v:shape>
        </w:pict>
      </w:r>
    </w:p>
    <w:sectPr w:rsidR="002438F7" w:rsidRPr="001B4966" w:rsidSect="001A3262">
      <w:pgSz w:w="11906" w:h="16838"/>
      <w:pgMar w:top="993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06CAD" w:rsidRDefault="00306CAD" w:rsidP="0053619F">
      <w:r>
        <w:separator/>
      </w:r>
    </w:p>
  </w:endnote>
  <w:endnote w:type="continuationSeparator" w:id="0">
    <w:p w:rsidR="00306CAD" w:rsidRDefault="00306CAD" w:rsidP="00536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Microsoft Sans Serif"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SarabunNew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06CAD" w:rsidRDefault="00306CAD" w:rsidP="0053619F">
      <w:r>
        <w:separator/>
      </w:r>
    </w:p>
  </w:footnote>
  <w:footnote w:type="continuationSeparator" w:id="0">
    <w:p w:rsidR="00306CAD" w:rsidRDefault="00306CAD" w:rsidP="005361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000001"/>
    <w:multiLevelType w:val="hybridMultilevel"/>
    <w:tmpl w:val="643C9868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abstractNum w:abstractNumId="1" w15:restartNumberingAfterBreak="0">
    <w:nsid w:val="00000002"/>
    <w:multiLevelType w:val="hybridMultilevel"/>
    <w:tmpl w:val="66334872"/>
    <w:lvl w:ilvl="0" w:tplc="FFFFFFFF">
      <w:start w:val="1"/>
      <w:numFmt w:val="decimal"/>
      <w:lvlText w:val="%1."/>
      <w:lvlJc w:val="left"/>
    </w:lvl>
    <w:lvl w:ilvl="1" w:tplc="FFFFFFFF">
      <w:start w:val="1"/>
      <w:numFmt w:val="bullet"/>
      <w:lvlText w:val=""/>
      <w:lvlJc w:val="left"/>
    </w:lvl>
    <w:lvl w:ilvl="2" w:tplc="FFFFFFFF">
      <w:start w:val="1"/>
      <w:numFmt w:val="bullet"/>
      <w:lvlText w:val=""/>
      <w:lvlJc w:val="left"/>
    </w:lvl>
    <w:lvl w:ilvl="3" w:tplc="FFFFFFFF">
      <w:start w:val="1"/>
      <w:numFmt w:val="bullet"/>
      <w:lvlText w:val=""/>
      <w:lvlJc w:val="left"/>
    </w:lvl>
    <w:lvl w:ilvl="4" w:tplc="FFFFFFFF">
      <w:start w:val="1"/>
      <w:numFmt w:val="bullet"/>
      <w:lvlText w:val=""/>
      <w:lvlJc w:val="left"/>
    </w:lvl>
    <w:lvl w:ilvl="5" w:tplc="FFFFFFFF">
      <w:start w:val="1"/>
      <w:numFmt w:val="bullet"/>
      <w:lvlText w:val=""/>
      <w:lvlJc w:val="left"/>
    </w:lvl>
    <w:lvl w:ilvl="6" w:tplc="FFFFFFFF">
      <w:start w:val="1"/>
      <w:numFmt w:val="bullet"/>
      <w:lvlText w:val=""/>
      <w:lvlJc w:val="left"/>
    </w:lvl>
    <w:lvl w:ilvl="7" w:tplc="FFFFFFFF">
      <w:start w:val="1"/>
      <w:numFmt w:val="bullet"/>
      <w:lvlText w:val=""/>
      <w:lvlJc w:val="left"/>
    </w:lvl>
    <w:lvl w:ilvl="8" w:tplc="FFFFFFFF">
      <w:start w:val="1"/>
      <w:numFmt w:val="bullet"/>
      <w:lvlText w:val=""/>
      <w:lvlJc w:val="left"/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2C3E"/>
    <w:rsid w:val="00006794"/>
    <w:rsid w:val="00051E14"/>
    <w:rsid w:val="000A6F92"/>
    <w:rsid w:val="000C709A"/>
    <w:rsid w:val="000F6AC6"/>
    <w:rsid w:val="001146B4"/>
    <w:rsid w:val="00196B0D"/>
    <w:rsid w:val="001A3262"/>
    <w:rsid w:val="001B4966"/>
    <w:rsid w:val="001F624B"/>
    <w:rsid w:val="002438F7"/>
    <w:rsid w:val="00256A18"/>
    <w:rsid w:val="002F70FB"/>
    <w:rsid w:val="003014C1"/>
    <w:rsid w:val="00306CAD"/>
    <w:rsid w:val="0034437F"/>
    <w:rsid w:val="003E2E76"/>
    <w:rsid w:val="0049153E"/>
    <w:rsid w:val="00506DF8"/>
    <w:rsid w:val="00524F00"/>
    <w:rsid w:val="0053263C"/>
    <w:rsid w:val="0053619F"/>
    <w:rsid w:val="00640422"/>
    <w:rsid w:val="00676F02"/>
    <w:rsid w:val="0068314D"/>
    <w:rsid w:val="006C0D1F"/>
    <w:rsid w:val="007112A8"/>
    <w:rsid w:val="00720F31"/>
    <w:rsid w:val="00811D35"/>
    <w:rsid w:val="00950161"/>
    <w:rsid w:val="009C1653"/>
    <w:rsid w:val="009D36AE"/>
    <w:rsid w:val="00A40FC6"/>
    <w:rsid w:val="00A86080"/>
    <w:rsid w:val="00AA6D0F"/>
    <w:rsid w:val="00AF0D7D"/>
    <w:rsid w:val="00C34CE0"/>
    <w:rsid w:val="00C57E63"/>
    <w:rsid w:val="00C82C3E"/>
    <w:rsid w:val="00D71D71"/>
    <w:rsid w:val="00D765FB"/>
    <w:rsid w:val="00DF3C34"/>
    <w:rsid w:val="00E10A8C"/>
    <w:rsid w:val="00E769CF"/>
    <w:rsid w:val="00FA7F4D"/>
    <w:rsid w:val="00FD1377"/>
    <w:rsid w:val="00FF54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605B0ECE-0770-419F-BB25-37A19D6156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C82C3E"/>
    <w:pPr>
      <w:spacing w:after="0" w:line="240" w:lineRule="auto"/>
    </w:pPr>
    <w:rPr>
      <w:rFonts w:ascii="Times New Roman" w:eastAsia="Times New Roman" w:hAnsi="Times New Roman" w:cs="Angsana New"/>
      <w:sz w:val="24"/>
    </w:rPr>
  </w:style>
  <w:style w:type="paragraph" w:styleId="1">
    <w:name w:val="heading 1"/>
    <w:basedOn w:val="a"/>
    <w:link w:val="10"/>
    <w:uiPriority w:val="9"/>
    <w:qFormat/>
    <w:rsid w:val="000A6F92"/>
    <w:pPr>
      <w:spacing w:before="100" w:beforeAutospacing="1" w:after="100" w:afterAutospacing="1"/>
      <w:outlineLvl w:val="0"/>
    </w:pPr>
    <w:rPr>
      <w:rFonts w:ascii="Angsana New" w:hAnsi="Angsana New"/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D71D71"/>
    <w:pPr>
      <w:spacing w:after="0" w:line="240" w:lineRule="auto"/>
    </w:pPr>
    <w:rPr>
      <w:rFonts w:ascii="Calibri" w:eastAsia="Times New Roman" w:hAnsi="Calibri" w:cs="Cordia New"/>
    </w:rPr>
  </w:style>
  <w:style w:type="paragraph" w:styleId="a4">
    <w:name w:val="header"/>
    <w:basedOn w:val="a"/>
    <w:link w:val="a5"/>
    <w:uiPriority w:val="99"/>
    <w:unhideWhenUsed/>
    <w:rsid w:val="0053619F"/>
    <w:pPr>
      <w:tabs>
        <w:tab w:val="center" w:pos="4513"/>
        <w:tab w:val="right" w:pos="9026"/>
      </w:tabs>
    </w:pPr>
  </w:style>
  <w:style w:type="character" w:customStyle="1" w:styleId="a5">
    <w:name w:val="หัวกระดาษ อักขระ"/>
    <w:basedOn w:val="a0"/>
    <w:link w:val="a4"/>
    <w:uiPriority w:val="99"/>
    <w:rsid w:val="0053619F"/>
    <w:rPr>
      <w:rFonts w:ascii="Times New Roman" w:eastAsia="Times New Roman" w:hAnsi="Times New Roman" w:cs="Angsana New"/>
      <w:sz w:val="24"/>
    </w:rPr>
  </w:style>
  <w:style w:type="paragraph" w:styleId="a6">
    <w:name w:val="footer"/>
    <w:basedOn w:val="a"/>
    <w:link w:val="a7"/>
    <w:uiPriority w:val="99"/>
    <w:unhideWhenUsed/>
    <w:rsid w:val="0053619F"/>
    <w:pPr>
      <w:tabs>
        <w:tab w:val="center" w:pos="4513"/>
        <w:tab w:val="right" w:pos="9026"/>
      </w:tabs>
    </w:pPr>
  </w:style>
  <w:style w:type="character" w:customStyle="1" w:styleId="a7">
    <w:name w:val="ท้ายกระดาษ อักขระ"/>
    <w:basedOn w:val="a0"/>
    <w:link w:val="a6"/>
    <w:uiPriority w:val="99"/>
    <w:rsid w:val="0053619F"/>
    <w:rPr>
      <w:rFonts w:ascii="Times New Roman" w:eastAsia="Times New Roman" w:hAnsi="Times New Roman" w:cs="Angsana New"/>
      <w:sz w:val="24"/>
    </w:rPr>
  </w:style>
  <w:style w:type="character" w:customStyle="1" w:styleId="10">
    <w:name w:val="หัวเรื่อง 1 อักขระ"/>
    <w:basedOn w:val="a0"/>
    <w:link w:val="1"/>
    <w:uiPriority w:val="9"/>
    <w:rsid w:val="000A6F92"/>
    <w:rPr>
      <w:rFonts w:ascii="Angsana New" w:eastAsia="Times New Roman" w:hAnsi="Angsana New" w:cs="Angsana New"/>
      <w:b/>
      <w:bCs/>
      <w:kern w:val="36"/>
      <w:sz w:val="48"/>
      <w:szCs w:val="48"/>
    </w:rPr>
  </w:style>
  <w:style w:type="numbering" w:customStyle="1" w:styleId="11">
    <w:name w:val="ไม่มีรายการ1"/>
    <w:next w:val="a2"/>
    <w:uiPriority w:val="99"/>
    <w:semiHidden/>
    <w:unhideWhenUsed/>
    <w:rsid w:val="000A6F92"/>
  </w:style>
  <w:style w:type="paragraph" w:customStyle="1" w:styleId="normaltable">
    <w:name w:val="normaltable"/>
    <w:basedOn w:val="a"/>
    <w:rsid w:val="00AA6D0F"/>
    <w:pPr>
      <w:pBdr>
        <w:top w:val="single" w:sz="6" w:space="0" w:color="auto"/>
        <w:left w:val="single" w:sz="6" w:space="5" w:color="auto"/>
        <w:bottom w:val="single" w:sz="6" w:space="0" w:color="auto"/>
        <w:right w:val="single" w:sz="6" w:space="5" w:color="auto"/>
        <w:between w:val="single" w:sz="6" w:space="0" w:color="auto"/>
        <w:bar w:val="single" w:sz="6" w:color="auto"/>
      </w:pBdr>
      <w:spacing w:before="100" w:beforeAutospacing="1" w:after="100" w:afterAutospacing="1"/>
    </w:pPr>
    <w:rPr>
      <w:rFonts w:ascii="Angsana New" w:hAnsi="Angsana New"/>
      <w:sz w:val="28"/>
    </w:rPr>
  </w:style>
  <w:style w:type="paragraph" w:customStyle="1" w:styleId="fontstyle0">
    <w:name w:val="fontstyle0"/>
    <w:basedOn w:val="a"/>
    <w:rsid w:val="00AA6D0F"/>
    <w:pPr>
      <w:spacing w:before="100" w:beforeAutospacing="1" w:after="100" w:afterAutospacing="1"/>
    </w:pPr>
    <w:rPr>
      <w:rFonts w:ascii="Microsoft Sans Serif" w:hAnsi="Microsoft Sans Serif" w:cs="Microsoft Sans Serif"/>
      <w:color w:val="000000"/>
      <w:sz w:val="20"/>
      <w:szCs w:val="20"/>
    </w:rPr>
  </w:style>
  <w:style w:type="paragraph" w:customStyle="1" w:styleId="fontstyle1">
    <w:name w:val="fontstyle1"/>
    <w:basedOn w:val="a"/>
    <w:rsid w:val="00AA6D0F"/>
    <w:pPr>
      <w:spacing w:before="100" w:beforeAutospacing="1" w:after="100" w:afterAutospacing="1"/>
    </w:pPr>
    <w:rPr>
      <w:rFonts w:ascii="Angsana New" w:hAnsi="Angsana New"/>
      <w:color w:val="000000"/>
      <w:szCs w:val="24"/>
    </w:rPr>
  </w:style>
  <w:style w:type="character" w:customStyle="1" w:styleId="fontstyle01">
    <w:name w:val="fontstyle01"/>
    <w:basedOn w:val="a0"/>
    <w:rsid w:val="00AA6D0F"/>
    <w:rPr>
      <w:rFonts w:ascii="Microsoft Sans Serif" w:hAnsi="Microsoft Sans Serif" w:cs="Microsoft Sans Serif" w:hint="default"/>
      <w:b w:val="0"/>
      <w:bCs w:val="0"/>
      <w:i w:val="0"/>
      <w:iCs w:val="0"/>
      <w:color w:val="00000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59208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486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image" Target="media/image20.jpeg"/><Relationship Id="rId21" Type="http://schemas.openxmlformats.org/officeDocument/2006/relationships/image" Target="media/image8.png"/><Relationship Id="rId34" Type="http://schemas.openxmlformats.org/officeDocument/2006/relationships/image" Target="media/image15.jpeg"/><Relationship Id="rId42" Type="http://schemas.openxmlformats.org/officeDocument/2006/relationships/image" Target="media/image23.jpeg"/><Relationship Id="rId47" Type="http://schemas.openxmlformats.org/officeDocument/2006/relationships/fontTable" Target="fontTable.xml"/><Relationship Id="rId50" Type="http://schemas.openxmlformats.org/officeDocument/2006/relationships/customXml" Target="../customXml/item2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9" Type="http://schemas.openxmlformats.org/officeDocument/2006/relationships/image" Target="media/image12.png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image" Target="media/image18.jpeg"/><Relationship Id="rId40" Type="http://schemas.openxmlformats.org/officeDocument/2006/relationships/image" Target="media/image21.jpeg"/><Relationship Id="rId45" Type="http://schemas.openxmlformats.org/officeDocument/2006/relationships/image" Target="media/image26.jpe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36" Type="http://schemas.openxmlformats.org/officeDocument/2006/relationships/image" Target="media/image17.jpeg"/><Relationship Id="rId49" Type="http://schemas.openxmlformats.org/officeDocument/2006/relationships/customXml" Target="../customXml/item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image" Target="media/image13.png"/><Relationship Id="rId44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oleObject" Target="embeddings/oleObject12.bin"/><Relationship Id="rId35" Type="http://schemas.openxmlformats.org/officeDocument/2006/relationships/image" Target="media/image16.jpeg"/><Relationship Id="rId43" Type="http://schemas.openxmlformats.org/officeDocument/2006/relationships/image" Target="media/image24.jpeg"/><Relationship Id="rId48" Type="http://schemas.openxmlformats.org/officeDocument/2006/relationships/theme" Target="theme/theme1.xml"/><Relationship Id="rId8" Type="http://schemas.openxmlformats.org/officeDocument/2006/relationships/oleObject" Target="embeddings/oleObject1.bin"/><Relationship Id="rId51" Type="http://schemas.openxmlformats.org/officeDocument/2006/relationships/customXml" Target="../customXml/item3.xml"/><Relationship Id="rId3" Type="http://schemas.openxmlformats.org/officeDocument/2006/relationships/settings" Target="settings.xml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33" Type="http://schemas.openxmlformats.org/officeDocument/2006/relationships/image" Target="media/image14.png"/><Relationship Id="rId38" Type="http://schemas.openxmlformats.org/officeDocument/2006/relationships/image" Target="media/image19.jpeg"/><Relationship Id="rId46" Type="http://schemas.openxmlformats.org/officeDocument/2006/relationships/image" Target="media/image27.jpeg"/><Relationship Id="rId20" Type="http://schemas.openxmlformats.org/officeDocument/2006/relationships/oleObject" Target="embeddings/oleObject7.bin"/><Relationship Id="rId41" Type="http://schemas.openxmlformats.org/officeDocument/2006/relationships/image" Target="media/image22.jpeg"/><Relationship Id="rId1" Type="http://schemas.openxmlformats.org/officeDocument/2006/relationships/numbering" Target="numbering.xml"/><Relationship Id="rId6" Type="http://schemas.openxmlformats.org/officeDocument/2006/relationships/endnotes" Target="endnotes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E899FF0029CAF47B73AC2A4B5BA4A6A" ma:contentTypeVersion="15" ma:contentTypeDescription="Create a new document." ma:contentTypeScope="" ma:versionID="84609e0516b2f3d6e2cc3e72b7fb135b">
  <xsd:schema xmlns:xsd="http://www.w3.org/2001/XMLSchema" xmlns:xs="http://www.w3.org/2001/XMLSchema" xmlns:p="http://schemas.microsoft.com/office/2006/metadata/properties" xmlns:ns2="58da9d16-961a-4be8-94e2-173986b6f1e1" xmlns:ns3="f28aa725-e51a-4d33-bde8-d65169c74309" targetNamespace="http://schemas.microsoft.com/office/2006/metadata/properties" ma:root="true" ma:fieldsID="ec6362fd5ee60af8e6fae60bf79f791f" ns2:_="" ns3:_="">
    <xsd:import namespace="58da9d16-961a-4be8-94e2-173986b6f1e1"/>
    <xsd:import namespace="f28aa725-e51a-4d33-bde8-d65169c74309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DateTaken" minOccurs="0"/>
                <xsd:element ref="ns2:MediaServiceObjectDetectorVersions" minOccurs="0"/>
                <xsd:element ref="ns2:MediaServiceGenerationTime" minOccurs="0"/>
                <xsd:element ref="ns2:MediaServiceEventHashCode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8da9d16-961a-4be8-94e2-173986b6f1e1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DateTaken" ma:index="11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bjectDetectorVersions" ma:index="12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GenerationTime" ma:index="1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LengthInSeconds" ma:index="15" nillable="true" ma:displayName="MediaLengthInSeconds" ma:hidden="true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9d1092bf-78fc-420c-8854-eabbf30f2f91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8aa725-e51a-4d33-bde8-d65169c74309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7d139e3b-a871-46a3-94a9-0ca296ed8e7c}" ma:internalName="TaxCatchAll" ma:showField="CatchAllData" ma:web="f28aa725-e51a-4d33-bde8-d65169c74309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21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2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f28aa725-e51a-4d33-bde8-d65169c74309" xsi:nil="true"/>
    <lcf76f155ced4ddcb4097134ff3c332f xmlns="58da9d16-961a-4be8-94e2-173986b6f1e1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6AD785AF-49A5-4073-AEFE-CABF3FFDDB80}"/>
</file>

<file path=customXml/itemProps2.xml><?xml version="1.0" encoding="utf-8"?>
<ds:datastoreItem xmlns:ds="http://schemas.openxmlformats.org/officeDocument/2006/customXml" ds:itemID="{CD9B9DF3-6134-4F71-8D77-97CECA29537E}"/>
</file>

<file path=customXml/itemProps3.xml><?xml version="1.0" encoding="utf-8"?>
<ds:datastoreItem xmlns:ds="http://schemas.openxmlformats.org/officeDocument/2006/customXml" ds:itemID="{77EC3225-3397-44A8-8CC5-4157CEF3510E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161</TotalTime>
  <Pages>60</Pages>
  <Words>12181</Words>
  <Characters>69437</Characters>
  <Application>Microsoft Office Word</Application>
  <DocSecurity>0</DocSecurity>
  <Lines>578</Lines>
  <Paragraphs>162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81456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wtk</dc:creator>
  <cp:keywords/>
  <dc:description/>
  <cp:lastModifiedBy>wtk</cp:lastModifiedBy>
  <cp:revision>83</cp:revision>
  <dcterms:created xsi:type="dcterms:W3CDTF">2020-06-18T06:04:00Z</dcterms:created>
  <dcterms:modified xsi:type="dcterms:W3CDTF">2020-06-22T07:17:00Z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0x0101002E899FF0029CAF47B73AC2A4B5BA4A6A</vt:lpwstr>
  </property>
</Properties>
</file>